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5-22-258/2026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/>
    <w:p w:rsidR="00A77B3E">
      <w:r>
        <w:t xml:space="preserve">дата </w:t>
        <w:tab/>
        <w:tab/>
        <w:tab/>
        <w:tab/>
        <w:tab/>
        <w:t xml:space="preserve">                     адрес</w:t>
      </w:r>
    </w:p>
    <w:p w:rsidR="00A77B3E"/>
    <w:p w:rsidR="00A77B3E">
      <w:r>
        <w:t xml:space="preserve">И.адрес судьи судебного участка № 23 Алуштинского судебного района республиканского значения Алушта с подчиненной ему территорией)  - Мировой судья судебного участка № 22 Алуштинского судебного района (город республиканского значения Алушта с подчиненной ему территорией) фио, </w:t>
      </w:r>
    </w:p>
    <w:p w:rsidR="00A77B3E">
      <w:r>
        <w:t>с участием лица, в отношении которого ведется производство по делу об административном правонарушении – фио</w:t>
      </w:r>
    </w:p>
    <w:p w:rsidR="00A77B3E">
      <w:r>
        <w:t>рассмотрев протокол об административном правонарушении в отношении фио, паспортные данные УССР, зарегистрированного и паспортные данные, не женатого; официально не трудоустроенного; ранее привлекавшегося к административной ответственности</w:t>
      </w:r>
    </w:p>
    <w:p w:rsidR="00A77B3E">
      <w:r>
        <w:t>о совершении административных правонарушений, предусмотренных ч.1 ст. 20.25, ч.1 ст. 20.25, ч.1 ст. 20.25 КоАП РФ</w:t>
      </w:r>
    </w:p>
    <w:p w:rsidR="00A77B3E"/>
    <w:p w:rsidR="00A77B3E">
      <w:r>
        <w:t>УСТАНОВИЛ:</w:t>
      </w:r>
    </w:p>
    <w:p w:rsidR="00A77B3E"/>
    <w:p w:rsidR="00A77B3E">
      <w:r>
        <w:t>Согласно протокола по делу об административном правонарушении установлено, что по адресу адрес  гражданин фио своевременно в течении 60-ти дней не оплатил административный штраф в размере сумма, по постановлению от дата № 5-146/23/2025, вступившего в законную силу дата.</w:t>
      </w:r>
    </w:p>
    <w:p w:rsidR="00A77B3E">
      <w:r>
        <w:t>Также, согласно протокола по делу об административном правонарушении установлено, что по адресу адрес  гражданин фио своевременно в течении 60-ти дней не оплатил административный штраф в размере сумма, по постановлению от дата № 5-147/23/2025, вступившего в законную силу дата.</w:t>
      </w:r>
    </w:p>
    <w:p w:rsidR="00A77B3E">
      <w:r>
        <w:t>Также, согласно протокола по делу об административном правонарушении установлено, что по адресу адрес  гражданин фио своевременно в течении 60-ти дней не оплатил административный штраф в размере сумма, по постановлению от дата № 5-148/23/2025, вступившего в законную силу дата.</w:t>
      </w:r>
    </w:p>
    <w:p w:rsidR="00A77B3E">
      <w:r>
        <w:t xml:space="preserve">  фио  в судебном заседании виновным себя признал, пояснил, что не оплатил штраф, в связи с тяжелым материальным положением, поскольку официально не трудоустроен и имеет случайные заработки. </w:t>
      </w:r>
    </w:p>
    <w:p w:rsidR="00A77B3E">
      <w:r>
        <w:t xml:space="preserve">  Заслушав фио исследовав материалы дела об административном правонарушении, судья приходит к следующему:</w:t>
      </w:r>
    </w:p>
    <w:p w:rsidR="00A77B3E">
      <w:r>
        <w:t xml:space="preserve">           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 xml:space="preserve">           В соответствии с ч.1 ст.32.2 КоАП РФ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>
      <w:r>
        <w:t xml:space="preserve">Мировой судья, исследовав материалы дела об административном правонарушении, приходит к следующему. </w:t>
      </w:r>
    </w:p>
    <w:p w:rsidR="00A77B3E">
      <w:r>
        <w:t>В рамках одного слушания дела может быть вынесено только одно постановление о назначении административного наказания, даже в том случае, когда действие (бездействие) лица содержит несколько составов административных правонарушений, дела о которых возбуждены разными протоколами, но переданы одновременно для рассмотрения одному судье. В этом случае судья обязан рассмотреть их в рамках одного производства и назначить наказание по правилам ч. 2 ст. 4.4 КоАП, т.е. в пределах санкции статьи, предусматривающей более строгую меру ответственности. При этом в соответствии с разъяснением Верховного Суда РФ, изложенным в новой редакции п. 4 Постановления Пленума от дата, судье следует вынести определение об объединении таких дел в одно производство.</w:t>
      </w:r>
    </w:p>
    <w:p w:rsidR="00A77B3E">
      <w:r>
        <w:t>Исходя из вышеизложенного, три материала по административному правонарушению в отношении фио объединены в одно производство.</w:t>
      </w:r>
    </w:p>
    <w:p w:rsidR="00A77B3E">
      <w:r>
        <w:t xml:space="preserve">          Частью 1 ст. 20.25 КоАП РФ предусмотрена административная ответственность  за неуплату административного штрафа в срок, предусмотренный  КоАП РФ.   </w:t>
      </w:r>
    </w:p>
    <w:p w:rsidR="00A77B3E">
      <w:r>
        <w:t>Факт совершения административного правонарушения подтвержден протоколами об административных правонарушениях, письменными объяснениями фио листом ознакомления с правами, копиями постановлений о привлечении фио к административной ответственности.</w:t>
      </w:r>
    </w:p>
    <w:p w:rsidR="00A77B3E">
      <w:r>
        <w:t xml:space="preserve">          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 xml:space="preserve">           Оценивая собранные по делу доказательства, судья считает, что вина фио  установлена, доказана и его действия надлежит квалифицировать по ч.1 ст. 20.25,  ч.1 ст. 20.25, ч.1 ст. 20.25 КоАП РФ.</w:t>
      </w:r>
    </w:p>
    <w:p w:rsidR="00A77B3E">
      <w:r>
        <w:t xml:space="preserve">           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При назначении наказания суд принимает во внимание характер совершенных правонарушений и личность правонарушителя, не имеющего официального трудоустройства.</w:t>
      </w:r>
    </w:p>
    <w:p w:rsidR="00A77B3E">
      <w:r>
        <w:t>Обстоятельством, смягчающим административную ответственность, является признание вины.</w:t>
      </w:r>
    </w:p>
    <w:p w:rsidR="00A77B3E">
      <w:r>
        <w:t>Кроме того, правонарушения, совершенные фио являются умышленными, он осознавал, что совершает противоправные действия.</w:t>
      </w:r>
    </w:p>
    <w:p w:rsidR="00A77B3E">
      <w:r>
        <w:t xml:space="preserve">  Положениями статьи 3.1 КоАП РФ установлено, что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правонарушителем, так и другими лицами. </w:t>
      </w:r>
    </w:p>
    <w:p w:rsidR="00A77B3E">
      <w:r>
        <w:t xml:space="preserve">    В силу указанного выше, суд приходит к выводу о том, что для достижения целей предупреждения совершения новых правонарушений как самим правонарушителем, так и другими лицами, фио надлежит назначить административное наказание в виде административного ареста.</w:t>
      </w:r>
    </w:p>
    <w:p w:rsidR="00A77B3E">
      <w:r>
        <w:t xml:space="preserve">            </w:t>
      </w:r>
    </w:p>
    <w:p w:rsidR="00A77B3E">
      <w:r>
        <w:t xml:space="preserve">    Руководствуясь ст.ст.24.5, 29.10 КоАП РФ,</w:t>
      </w:r>
    </w:p>
    <w:p w:rsidR="00A77B3E"/>
    <w:p w:rsidR="00A77B3E">
      <w:r>
        <w:t xml:space="preserve">                                               ПОСТАНОВИЛ:</w:t>
      </w:r>
    </w:p>
    <w:p w:rsidR="00A77B3E"/>
    <w:p w:rsidR="00A77B3E">
      <w:r>
        <w:t xml:space="preserve">            Признать фио, паспортные данные виновным в совершении административных правонарушений, предусмотренных ч.1 ст. 20.25, ч.1 ст. 20.25, ч.1 адрес  и  назначить ему административное наказание в виде в виде  административного ареста сроком на 15 (пятнадцать) суток.</w:t>
      </w:r>
    </w:p>
    <w:p w:rsidR="00A77B3E">
      <w:r>
        <w:t xml:space="preserve">               Срок ареста исчислять с момента водворения фио, паспортные данные  в ИВС ОМВД России по адрес.  </w:t>
      </w:r>
    </w:p>
    <w:p w:rsidR="00A77B3E">
      <w:r>
        <w:t xml:space="preserve">                 Постановление подлежит немедленному исполнению.  </w:t>
      </w:r>
    </w:p>
    <w:p w:rsidR="00A77B3E">
      <w:r>
        <w:t xml:space="preserve">                 Постановление может быть обжаловано в Алуштинский городской суд через мирового судью судебного участка № 22 Алуштинского судебного района  (город республиканского значения Алушта с подчиненной ему территорией)  адрес в течение 10 суток со дня получения.</w:t>
      </w:r>
    </w:p>
    <w:p w:rsidR="00A77B3E"/>
    <w:p w:rsidR="00A77B3E">
      <w:r>
        <w:t xml:space="preserve">                  Мировой судья</w:t>
        <w:tab/>
        <w:tab/>
        <w:t xml:space="preserve">                                                    фио  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