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5-23-262/2022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     адрес, </w:t>
      </w:r>
      <w:r>
        <w:t>Багликова</w:t>
      </w:r>
      <w:r>
        <w:t>, 21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</w:t>
      </w:r>
      <w:r>
        <w:t>протокол об административном правонарушении в отношении</w:t>
      </w:r>
    </w:p>
    <w:p w:rsidR="00A77B3E">
      <w:r>
        <w:t>с участием лица, в отношении которого ведется производство по делу об административном правонарушении -</w:t>
      </w:r>
    </w:p>
    <w:p w:rsidR="00A77B3E">
      <w:r>
        <w:t>фио</w:t>
      </w:r>
      <w:r>
        <w:t>, паспортные данные зарегистрирован и проживает по адресу: адрес, официально трудоустроен, ра</w:t>
      </w:r>
      <w:r>
        <w:t xml:space="preserve">нее к административной ответственности не привлекался,  </w:t>
      </w:r>
    </w:p>
    <w:p w:rsidR="00A77B3E">
      <w:r>
        <w:t>о совершении административного правонарушения, предусмотренного ст. 8.17 ч.2 КоАП РФ</w:t>
      </w:r>
    </w:p>
    <w:p w:rsidR="00A77B3E">
      <w:r>
        <w:t>УСТАНОВИЛ:</w:t>
      </w:r>
    </w:p>
    <w:p w:rsidR="00A77B3E">
      <w:r>
        <w:t>дата в время (время Московское) на причале № 171-а, расположенного в адрес проведено контрольно-проверо</w:t>
      </w:r>
      <w:r>
        <w:t>чное мероприятие (далее - КПМ) в отношении маломерного рыбопромыслового судна «</w:t>
      </w:r>
      <w:r>
        <w:t>Шамая</w:t>
      </w:r>
      <w:r>
        <w:t>» (бортовой номер Ч-телефон, порт приписки: Ялта),</w:t>
      </w:r>
    </w:p>
    <w:p w:rsidR="00A77B3E">
      <w:r>
        <w:t xml:space="preserve">В ходе КПМ установлено, что данное судно осуществляло промышленное рыболовство на основании разрешения на добычу (вылов) </w:t>
      </w:r>
      <w:r>
        <w:t xml:space="preserve">водных биологических ресурсов (далее - ВБР) №61 телефон от дата "Данные о рыбопромысловой деятельности отражались в промысловом журнале № 61-05-0443/2022 от дата Капитаном судна является </w:t>
      </w:r>
      <w:r>
        <w:t>фио</w:t>
      </w:r>
      <w:r>
        <w:t>.</w:t>
      </w:r>
    </w:p>
    <w:p w:rsidR="00A77B3E">
      <w:r>
        <w:t>При проверке документов, относящихся к предмету государственного</w:t>
      </w:r>
      <w:r>
        <w:t xml:space="preserve"> контроля, а именно вышеуказанного промыслового журнала, установлено, что дата капитан судна </w:t>
      </w:r>
      <w:r>
        <w:t>фио</w:t>
      </w:r>
      <w:r>
        <w:t xml:space="preserve"> осуществил промысловые операции по добыче (вылову) ВБР в территориальном море РФ (далее - ТМ РФ) Черного моря:</w:t>
      </w:r>
    </w:p>
    <w:p w:rsidR="00A77B3E">
      <w:r>
        <w:t>№ 1 - переборка порядка № 1, 10 единиц сетей ста</w:t>
      </w:r>
      <w:r>
        <w:t xml:space="preserve">вных </w:t>
      </w:r>
      <w:r>
        <w:t>одностенных</w:t>
      </w:r>
      <w:r>
        <w:t>, размер (шаг) ячеи 200 мм., (начало операции - время, окончание - время);</w:t>
      </w:r>
    </w:p>
    <w:p w:rsidR="00A77B3E">
      <w:r>
        <w:t xml:space="preserve">№ 2 - переборка порядка № 2, 10 единиц сетей ставных </w:t>
      </w:r>
      <w:r>
        <w:t>одностенных</w:t>
      </w:r>
      <w:r>
        <w:t>, размер (шаг) ячеи 200 мм., (начало операции - время, окончание - время);</w:t>
      </w:r>
    </w:p>
    <w:p w:rsidR="00A77B3E">
      <w:r>
        <w:t xml:space="preserve">№ 3 - переборка порядка № </w:t>
      </w:r>
      <w:r>
        <w:t xml:space="preserve">3, 10 единиц сетей ставных </w:t>
      </w:r>
      <w:r>
        <w:t>одностенных</w:t>
      </w:r>
      <w:r>
        <w:t>, размер (шаг) ячеи 200 мм., (начало операции - время, окончание - время).</w:t>
      </w:r>
    </w:p>
    <w:p w:rsidR="00A77B3E">
      <w:r>
        <w:t xml:space="preserve">Переборку данных порядков сетей ставных </w:t>
      </w:r>
      <w:r>
        <w:t>одностенных</w:t>
      </w:r>
      <w:r>
        <w:t xml:space="preserve"> </w:t>
      </w:r>
      <w:r>
        <w:t>фио</w:t>
      </w:r>
      <w:r>
        <w:t xml:space="preserve"> осуществил в следующий раз дата, а именно:</w:t>
      </w:r>
    </w:p>
    <w:p w:rsidR="00A77B3E">
      <w:r>
        <w:t>порядок № 1 (начало операции - время, оконча</w:t>
      </w:r>
      <w:r>
        <w:t>ние - время);</w:t>
      </w:r>
    </w:p>
    <w:p w:rsidR="00A77B3E">
      <w:r>
        <w:t>порядок № 2 (начало операции - время, окончание - время);</w:t>
      </w:r>
    </w:p>
    <w:p w:rsidR="00A77B3E">
      <w:r>
        <w:t>порядок № 3 (начало операции - время, окончание - время), снятие указанных орудий добычи не осуществлялось. По результатам переборки произведенной дата капитаном маломерного рыбопромыс</w:t>
      </w:r>
      <w:r>
        <w:t>лового судна «</w:t>
      </w:r>
      <w:r>
        <w:t>Шамая</w:t>
      </w:r>
      <w:r>
        <w:t xml:space="preserve">» </w:t>
      </w:r>
      <w:r>
        <w:t>фио</w:t>
      </w:r>
      <w:r>
        <w:t xml:space="preserve"> добыто (выловлено) ВБР: «скаты» в количестве 9 экземпляров, общим весом 22 килограмма.</w:t>
      </w:r>
    </w:p>
    <w:p w:rsidR="00A77B3E">
      <w:r>
        <w:t>Вышеуказанные орудия добычи (вылова) ВБР находились в ТМ РФ Черного моря более 240 часов с момента их переборки, произведенной дата, в соответст</w:t>
      </w:r>
      <w:r>
        <w:t xml:space="preserve">вии с промысловым журналом № 61-05-0443/2022 от дата В случае невозможности снятия указанных, орудий добычи в установленные сроки по причине штормовых </w:t>
      </w:r>
      <w:r>
        <w:t>погодных, условий, они: должны быть сняты в течение 6 часов, после наступления благоприятных для судоходс</w:t>
      </w:r>
      <w:r>
        <w:t>тва погодных условий.</w:t>
      </w:r>
    </w:p>
    <w:p w:rsidR="00A77B3E">
      <w:r>
        <w:t xml:space="preserve">Капитан судна </w:t>
      </w:r>
      <w:r>
        <w:t>фио</w:t>
      </w:r>
      <w:r>
        <w:t xml:space="preserve"> имел возможность для того, чтобы предвидеть наступление неблагоприятных гидрометеорологических условий и заблаговременно предпринять необходимые меры по переборке или снятию сетей ставных </w:t>
      </w:r>
      <w:r>
        <w:t>одностенных</w:t>
      </w:r>
      <w:r>
        <w:t>.</w:t>
      </w:r>
    </w:p>
    <w:p w:rsidR="00A77B3E">
      <w:r>
        <w:t>Время нахождени</w:t>
      </w:r>
      <w:r>
        <w:t>я вышеуказанных сетей в воде, считая с момента их полной установки (дата), зафиксированного в промысловом журнале, до момента начала их переборки или выборки на борт судна составило более 240 часов, а именно:</w:t>
      </w:r>
    </w:p>
    <w:p w:rsidR="00A77B3E">
      <w:r>
        <w:t xml:space="preserve">порядок, № 1 - 10 единиц сетей ставных </w:t>
      </w:r>
      <w:r>
        <w:t>одностен</w:t>
      </w:r>
      <w:r>
        <w:t>ных</w:t>
      </w:r>
      <w:r>
        <w:t xml:space="preserve"> - 287 время (застой 47 время);</w:t>
      </w:r>
    </w:p>
    <w:p w:rsidR="00A77B3E">
      <w:r>
        <w:t xml:space="preserve">порядок № 2 - 10 единиц сетей ставных </w:t>
      </w:r>
      <w:r>
        <w:t>одностенных</w:t>
      </w:r>
      <w:r>
        <w:t xml:space="preserve"> - 286 время (застой 46 время);</w:t>
      </w:r>
    </w:p>
    <w:p w:rsidR="00A77B3E">
      <w:r>
        <w:t xml:space="preserve">порядок № 3 — 10 единиц сетей ставных </w:t>
      </w:r>
      <w:r>
        <w:t>одностенных</w:t>
      </w:r>
      <w:r>
        <w:t xml:space="preserve"> - 281 время (застой 41 время).</w:t>
      </w:r>
    </w:p>
    <w:p w:rsidR="00A77B3E">
      <w:r>
        <w:t xml:space="preserve">Таким образом, </w:t>
      </w:r>
      <w:r>
        <w:t>фио</w:t>
      </w:r>
      <w:r>
        <w:t xml:space="preserve"> нарушил требования статьи 43.1 Федеральн</w:t>
      </w:r>
      <w:r>
        <w:t xml:space="preserve">ого закона «О рыболовстве и сохранении водных биологических, ресурсов» от дата № 166-ФЗ, а также пунктов 9.2, 13.3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Министерства сельского хозяйства РФ от дата № 1</w:t>
      </w:r>
      <w:r>
        <w:t xml:space="preserve"> «Об утверждении Правил рыболовства для Азово-Черноморского </w:t>
      </w:r>
      <w:r>
        <w:t>рыбохозяйственного</w:t>
      </w:r>
      <w:r>
        <w:t xml:space="preserve"> бассейна» (далее - Правила рыболовства).</w:t>
      </w:r>
    </w:p>
    <w:p w:rsidR="00A77B3E">
      <w:r>
        <w:t xml:space="preserve">Из объяснений </w:t>
      </w:r>
      <w:r>
        <w:t>фио</w:t>
      </w:r>
      <w:r>
        <w:t xml:space="preserve"> установлено, что он дата осуществлял переборку </w:t>
      </w:r>
      <w:r>
        <w:t>одностенных</w:t>
      </w:r>
      <w:r>
        <w:t xml:space="preserve"> ставных сетей в количестве 30 единиц (три порядка) с помощь</w:t>
      </w:r>
      <w:r>
        <w:t>ю рыболовецкого судна «</w:t>
      </w:r>
      <w:r>
        <w:t>Шамая</w:t>
      </w:r>
      <w:r>
        <w:t>» Ч-телефон. Данные орудия лова находились в акватории Черного моря РФ с дата по причине отсутствия погодных, условий. Сети находились в море по дата</w:t>
      </w:r>
    </w:p>
    <w:p w:rsidR="00A77B3E">
      <w:r>
        <w:t xml:space="preserve">Согласно ответу начальника гидрометеорологического центра Черноморского флота </w:t>
      </w:r>
      <w:r>
        <w:t>фио</w:t>
      </w:r>
      <w:r>
        <w:t xml:space="preserve"> от дата, Ха 96 на запрос о предоставлении информации, по данным морских гидрометеорологических адрес и Алушта в период дата </w:t>
      </w:r>
      <w:r>
        <w:t>дата</w:t>
      </w:r>
      <w:r>
        <w:t xml:space="preserve"> анализ погодных условий показал, что в адрес - Алушта наблюдались метеорологические явления категории «опасного» в следующи</w:t>
      </w:r>
      <w:r>
        <w:t>е интервалы времени:</w:t>
      </w:r>
    </w:p>
    <w:p w:rsidR="00A77B3E">
      <w:r>
        <w:t>с 16 до 19 часов дата (северо-восточный ветер 5-8 сумма прописью м/с);</w:t>
      </w:r>
    </w:p>
    <w:p w:rsidR="00A77B3E">
      <w:r>
        <w:t xml:space="preserve">с 14 часов дата до 03 часов дата (северо-восточный, восточный ветер 6-8 сумма прописью м/с), высота волн в районе с 12 часов до 21 часа дата 1,3-1,9 м (4 балла), с </w:t>
      </w:r>
      <w:r>
        <w:t>00 часов до 11 часов дата - 1,5-2,0 м (4 балла);</w:t>
      </w:r>
    </w:p>
    <w:p w:rsidR="00A77B3E">
      <w:r>
        <w:t>с 12 до 18 часов дата (восточный ветер 5 сумма прописью м/с), высота волн в районе с 12 часов дата до 18 часов дата 1,3-1,8 м (4 балла);</w:t>
      </w:r>
    </w:p>
    <w:p w:rsidR="00A77B3E">
      <w:r>
        <w:t>с 02 до 18 часов дата (восточный, северо-восточный ветер 5-12 сумма пр</w:t>
      </w:r>
      <w:r>
        <w:t>описью м/с), высота волы в районе с 03 часов до 24 часов дата 1,3-1,7 м (4 балла).</w:t>
      </w:r>
    </w:p>
    <w:p w:rsidR="00A77B3E">
      <w:r>
        <w:t>В остальное время погодные условия под категорию «опасные» не попадают.</w:t>
      </w:r>
    </w:p>
    <w:p w:rsidR="00A77B3E">
      <w:r>
        <w:t>Технические характеристики судна «</w:t>
      </w:r>
      <w:r>
        <w:t>Шамая</w:t>
      </w:r>
      <w:r>
        <w:t>»:</w:t>
      </w:r>
    </w:p>
    <w:p w:rsidR="00A77B3E">
      <w:r>
        <w:t>- в графе «Район плавания» (раздел «Сведения о судне») судо</w:t>
      </w:r>
      <w:r>
        <w:t>вого билета № 201355865 от дата, указано: прибрежные морские районы с высотой волны 1%-ной обеспеченности до 1,2 м, удаление от места убежища не более 5,0 км, скорость ветра до 7 м/с.</w:t>
      </w:r>
    </w:p>
    <w:p w:rsidR="00A77B3E">
      <w:r>
        <w:t>Таким образом, капитан маломерного рыбопромыслового судна «</w:t>
      </w:r>
      <w:r>
        <w:t>Шамая</w:t>
      </w:r>
      <w:r>
        <w:t xml:space="preserve">» </w:t>
      </w:r>
      <w:r>
        <w:t>фио</w:t>
      </w:r>
      <w:r>
        <w:t xml:space="preserve"> им</w:t>
      </w:r>
      <w:r>
        <w:t>ел возможность снять поставленные им в ТМ РФ Черного моря орудия добычи (вылова) ВБР в установленные Правилами рыболовства сроки:</w:t>
      </w:r>
    </w:p>
    <w:p w:rsidR="00A77B3E">
      <w:r>
        <w:t xml:space="preserve">порядок № 1, 10 единиц сетей ставных </w:t>
      </w:r>
      <w:r>
        <w:t>одностенных</w:t>
      </w:r>
      <w:r>
        <w:t xml:space="preserve"> (до время дата);</w:t>
      </w:r>
    </w:p>
    <w:p w:rsidR="00A77B3E">
      <w:r>
        <w:t xml:space="preserve">порядок № 2, 10 единиц сетей ставных </w:t>
      </w:r>
      <w:r>
        <w:t>одностенных</w:t>
      </w:r>
      <w:r>
        <w:t xml:space="preserve"> (до время д</w:t>
      </w:r>
      <w:r>
        <w:t>ата. дата);</w:t>
      </w:r>
    </w:p>
    <w:p w:rsidR="00A77B3E">
      <w:r>
        <w:t xml:space="preserve">порядок № 3, 10 единиц сетей ставных </w:t>
      </w:r>
      <w:r>
        <w:t>одностенных</w:t>
      </w:r>
      <w:r>
        <w:t xml:space="preserve"> (до время дата).</w:t>
      </w:r>
    </w:p>
    <w:p w:rsidR="00A77B3E">
      <w:r>
        <w:t>Часть 2 статьи 8.17 КоАП РФ содержит формальный состав, предметом правонарушения в котором являются ВБР.</w:t>
      </w:r>
    </w:p>
    <w:p w:rsidR="00A77B3E">
      <w:r>
        <w:t>Из заключения №124-22 ихтиологической экспертизы водных биоресурсов устан</w:t>
      </w:r>
      <w:r>
        <w:t xml:space="preserve">овлено, что предметом, вменяемого гражданину </w:t>
      </w:r>
      <w:r>
        <w:t>фио</w:t>
      </w:r>
      <w:r>
        <w:t xml:space="preserve"> административного правонарушения являются ВБР: </w:t>
      </w:r>
    </w:p>
    <w:p w:rsidR="00A77B3E">
      <w:r>
        <w:t>скаты в количестве 9 (девяти) экземпляров, общим весом 22 килограмма, из них:</w:t>
      </w:r>
    </w:p>
    <w:p w:rsidR="00A77B3E">
      <w:r>
        <w:t>скаты, в количестве 1 (одного) экземпляра, общим весом 1 килограмм 250 грамм изъя</w:t>
      </w:r>
      <w:r>
        <w:t>ты в целях установления вида и способа добычи (вылова) данных ВБР, согласно протокола изъятия вещей и документов и протокола взятия проб и образцов от дата.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признал, обстоятельств, изложенных в про</w:t>
      </w:r>
      <w:r>
        <w:t>токоле об административном правонарушении не оспаривал.</w:t>
      </w:r>
    </w:p>
    <w:p w:rsidR="00A77B3E">
      <w:r>
        <w:t>Рассмотрев представленные материалы, заслушав лицо, в отношении которого ведется производство по делу об административном правонарушении, прихожу к следующим выводам.</w:t>
      </w:r>
    </w:p>
    <w:p w:rsidR="00A77B3E">
      <w:r>
        <w:t>Факт административного правонаруш</w:t>
      </w:r>
      <w:r>
        <w:t xml:space="preserve">ения подтвержден протоколом об административном правонарушении, протоколом об изъятии вещей и документов, объяснением </w:t>
      </w:r>
      <w:r>
        <w:t>фио</w:t>
      </w:r>
      <w:r>
        <w:t>,  не доверять которым у суда оснований не имеется.</w:t>
      </w:r>
    </w:p>
    <w:p w:rsidR="00A77B3E">
      <w:r>
        <w:t>Что касается определения размера штрафа, следует указать следующее.</w:t>
      </w:r>
    </w:p>
    <w:p w:rsidR="00A77B3E">
      <w:r>
        <w:t>Должностным лиц</w:t>
      </w:r>
      <w:r>
        <w:t xml:space="preserve">ом, составившем протокол об административном правонарушении,  были направлены запросы о рыночной стоимости ВБР по состоянию на дата, в адрес РШ </w:t>
      </w:r>
      <w:r>
        <w:t>фио</w:t>
      </w:r>
      <w:r>
        <w:t>, наименование организации, наименование организации.</w:t>
      </w:r>
    </w:p>
    <w:p w:rsidR="00A77B3E">
      <w:r>
        <w:t>Из ответов на запрос о рыночной стоимости за 1 килограм</w:t>
      </w:r>
      <w:r>
        <w:t>м водных биологических ресурсов на дата, сведённых в таблицу 1 установлено:</w:t>
      </w:r>
    </w:p>
    <w:p w:rsidR="00A77B3E">
      <w:r>
        <w:t>Пользователь      Рыночная стоимость 1 килограмма ВБР на</w:t>
      </w:r>
    </w:p>
    <w:p w:rsidR="00A77B3E">
      <w:r>
        <w:t xml:space="preserve">                   дата в</w:t>
      </w:r>
    </w:p>
    <w:p w:rsidR="00A77B3E">
      <w:r>
        <w:t xml:space="preserve">                   рублях</w:t>
      </w:r>
    </w:p>
    <w:p w:rsidR="00A77B3E"/>
    <w:p w:rsidR="00A77B3E">
      <w:r>
        <w:t xml:space="preserve">                                               Скаты</w:t>
      </w:r>
    </w:p>
    <w:p w:rsidR="00A77B3E">
      <w:r>
        <w:t xml:space="preserve">наименование </w:t>
      </w:r>
      <w:r>
        <w:t>организации    100</w:t>
      </w:r>
    </w:p>
    <w:p w:rsidR="00A77B3E">
      <w:r>
        <w:t>наименование организации      100</w:t>
      </w:r>
    </w:p>
    <w:p w:rsidR="00A77B3E">
      <w:r>
        <w:t>наименование организации 100</w:t>
      </w:r>
    </w:p>
    <w:p w:rsidR="00A77B3E">
      <w:r>
        <w:t>На основании изложенного, рыночная стоимость 1 килограмма ВБР, являющихся предметом административного правонарушения составляет сумма:</w:t>
      </w:r>
    </w:p>
    <w:p w:rsidR="00A77B3E">
      <w:r>
        <w:t>скаты: 22 кг. х сумма/кг. - сумма.</w:t>
      </w:r>
    </w:p>
    <w:p w:rsidR="00A77B3E">
      <w:r>
        <w:t xml:space="preserve">Размер административного штрафа будет составлять: сумма. Кратность, применяемая к начислению суммы штрафа (1 и 1,5 кратный размер): </w:t>
      </w:r>
    </w:p>
    <w:p w:rsidR="00A77B3E">
      <w:r>
        <w:t>1 кратный размер - сумма; 1,5 кратный размер   1,5 х сумма = сумма.</w:t>
      </w:r>
    </w:p>
    <w:p w:rsidR="00A77B3E">
      <w:r>
        <w:t>ВБР - «скат» в количестве 1 экземпляра, общим весом 1 к</w:t>
      </w:r>
      <w:r>
        <w:t xml:space="preserve">илограмм 250  граммов, изъятый у гражданина РФ </w:t>
      </w:r>
      <w:r>
        <w:t>фио</w:t>
      </w:r>
      <w:r>
        <w:t xml:space="preserve"> протоколом об изъятии  вещей и документов от дата, и согласно складской квитанции № 124-22 передан на хранение дата должностному лицу наименование организации </w:t>
      </w:r>
      <w:r>
        <w:t>фио</w:t>
      </w:r>
      <w:r>
        <w:t xml:space="preserve"> и хранится по адресу: адрес.</w:t>
      </w:r>
    </w:p>
    <w:p w:rsidR="00A77B3E">
      <w:r>
        <w:t>При назначени</w:t>
      </w:r>
      <w:r>
        <w:t>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Обстоятельством смягчающим административную ответственность мировой суд</w:t>
      </w:r>
      <w:r>
        <w:t xml:space="preserve">ья считает признание вины, то обстоятельство, что ранее </w:t>
      </w:r>
      <w:r>
        <w:t>фио</w:t>
      </w:r>
      <w:r>
        <w:t xml:space="preserve"> к административной ответственности не привлекался.</w:t>
      </w:r>
    </w:p>
    <w:p w:rsidR="00A77B3E">
      <w:r>
        <w:t xml:space="preserve">На основании изложенного выше, считаю необходимым назначить </w:t>
      </w:r>
      <w:r>
        <w:t>фио</w:t>
      </w:r>
      <w:r>
        <w:t xml:space="preserve"> административное наказание в однократном размере стоимости добытых водных биологи</w:t>
      </w:r>
      <w:r>
        <w:t>ческих ресурсов, в сумме сумма Без конфискации судна и иных орудий совершения административного правонарушения.</w:t>
      </w:r>
    </w:p>
    <w:p w:rsidR="00A77B3E">
      <w:r>
        <w:t xml:space="preserve"> Руководствуясь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за совершение административного правонарушения, предусм</w:t>
      </w:r>
      <w:r>
        <w:t>отренного ст. 8.17 ч.2 КоАП РФ подвергнуть административному наказанию в виде штрафа в размере сумма, без конфискации судна и иных орудий совершения административного правонарушения.</w:t>
      </w:r>
    </w:p>
    <w:p w:rsidR="00A77B3E">
      <w:r>
        <w:t>Водные биологические ресурсы, изъятые протоколом изъятия вещей и документ</w:t>
      </w:r>
      <w:r>
        <w:t xml:space="preserve">ов от дата, а именно: скат – в количестве 1  (экземпляр) экземпляров, общим весом 1,250 (один килограмм двести грамм) возвратить </w:t>
      </w:r>
      <w:r>
        <w:t>фио</w:t>
      </w:r>
      <w:r>
        <w:t xml:space="preserve"> по принадлежности.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</w:t>
      </w:r>
      <w:r>
        <w:t>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</w:t>
      </w:r>
      <w:r>
        <w:t xml:space="preserve">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</w:t>
      </w:r>
      <w:r>
        <w:t>я.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</w:t>
      </w:r>
      <w:r>
        <w:t xml:space="preserve"> счет 03100643000000017500 - Лицевой счет телефон в УФК по адрес Код Сводного реестра телефон. - ОКТМО телефон, КБК телефон </w:t>
      </w:r>
      <w:r>
        <w:t>телефон</w:t>
      </w:r>
      <w:r>
        <w:t>, УИН 0410760300235002622208148.</w:t>
      </w:r>
    </w:p>
    <w:p w:rsidR="00A77B3E">
      <w:r>
        <w:t xml:space="preserve">Мировой судья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68"/>
    <w:rsid w:val="000C10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