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№ 5-23-265/2024</w:t>
      </w:r>
    </w:p>
    <w:p w:rsidR="00A77B3E"/>
    <w:p w:rsidR="00A77B3E">
      <w:r>
        <w:t>адрес №23 Алуштинского судебного района (городской адрес) адрес; адрес: адрес; ms23@mnst.rk.gov.ru. тел.: телефон</w:t>
      </w:r>
    </w:p>
    <w:p w:rsidR="00A77B3E">
      <w:r>
        <w:t>П О С Т А Н ОВ Л Е Н И Е</w:t>
      </w:r>
    </w:p>
    <w:p w:rsidR="00A77B3E">
      <w:r>
        <w:t>об административном правонарушении</w:t>
      </w:r>
    </w:p>
    <w:p w:rsidR="00A77B3E">
      <w:r>
        <w:t xml:space="preserve">дата </w:t>
        <w:tab/>
        <w:tab/>
        <w:tab/>
        <w:tab/>
        <w:tab/>
        <w:t xml:space="preserve">       </w:t>
        <w:tab/>
        <w:t xml:space="preserve">        адрес</w:t>
      </w:r>
    </w:p>
    <w:p w:rsidR="00A77B3E">
      <w:r>
        <w:t xml:space="preserve">Мировой судья судебного участка №23 Алуштинского судебного района (городской адрес)  адрес фио, рассмотрев в открытом судебном заседании материалы дела об административном правонарушении, предусмотренном ст.20.25 ч.1 КоАП РФ, в отношении </w:t>
      </w:r>
    </w:p>
    <w:p w:rsidR="00A77B3E">
      <w:r>
        <w:t xml:space="preserve"> в отношении фио, паспортные данные, зарегистрированного по адресу6 адрес,, официально нетрудоустроенного, ранее привлекался к административной ответственности, </w:t>
      </w:r>
    </w:p>
    <w:p w:rsidR="00A77B3E">
      <w:r>
        <w:t>УСТАНОВИЛ:</w:t>
      </w:r>
    </w:p>
    <w:p w:rsidR="00A77B3E">
      <w:r>
        <w:t xml:space="preserve">Постановлением №18810582240304118644 от дата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сумма. </w:t>
      </w:r>
    </w:p>
    <w:p w:rsidR="00A77B3E">
      <w:r>
        <w:t xml:space="preserve">Указанное постановление вступило в законную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>дата фио в судебном заседании участия не принимал, о причинах неявки суду не сообщил, о дате, времени и месте проведения судебного заседания судом извещен заблаговременно.</w:t>
      </w:r>
    </w:p>
    <w:p w:rsidR="00A77B3E">
      <w:r>
        <w:t>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Факт совершения фио административного правонарушения, предусмотренного ч. 1 ст.20.25 КоАП РФ, и его виновность подтверждается исследованными в судебном заседании доказательствами: протоколом об административном правонарушении №8201№243285 от дата, заверенной копией постановления №18810582240304118644 от дата, которым фио, был привлечен к административной ответственности по ч. 2 ст. 12.9 Кодекса Российской Федерации об административных правонарушениях, ему назначено административное наказание в виде административного штрафа в сумме сумма, справкой базы ФИС ГИБДД-М в соответствии с которой штраф, по указанному постановлению не оплачен. </w:t>
      </w:r>
    </w:p>
    <w:p w:rsidR="00A77B3E">
      <w:r>
        <w:t>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>Оценивая собранные по делу доказательства, судья считает, что вина фио установлена, доказана и его действия надлежит квалифицировать по ч.1 ст. 20.25  КоАП РФ.</w:t>
      </w:r>
    </w:p>
    <w:p w:rsidR="00A77B3E">
      <w:r>
        <w:t>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При назначении наказания  суд в соответствии со ст.ст. 3.1, 3.9, 4.1-4.3 КоАП РФ учел характер совершенного административного правонарушения, личность  правонарушителя, его имущественное и семейное положение; обстоятельств, смягчающих административную ответственность, а также отягчающих, судом не установлено.  </w:t>
      </w:r>
    </w:p>
    <w:p w:rsidR="00A77B3E">
      <w:r>
        <w:t>На основании вышеизложенного судья считает возможным назначить фио административное наказание в пределах санкции, предусмотренной ч.1 ст.20.25  КоАП РФ, в виде административного  штрафа  в размере суммы неуплаченного штрафа -  в  размере сумма</w:t>
      </w:r>
    </w:p>
    <w:p w:rsidR="00A77B3E">
      <w:r>
        <w:t xml:space="preserve">                Руководствуясь ст.ст.29.9, 29.10, 29.11 КоАП РФ, мировой судья</w:t>
      </w:r>
    </w:p>
    <w:p w:rsidR="00A77B3E">
      <w:r>
        <w:t xml:space="preserve">                                                   П О С Т А Н О В И Л :</w:t>
      </w:r>
    </w:p>
    <w:p w:rsidR="00A77B3E">
      <w:r>
        <w:t xml:space="preserve">Признать фио, паспортные данные виновным в совершении административного правонарушения, предусмотренного ч.1 ст. 20.25 КоАП РФ и назначить ему административное наказание в виде административного штрафа  в двукратном размере суммы неуплаченного штрафа -  в размере сумма.  </w:t>
      </w:r>
    </w:p>
    <w:p w:rsidR="00A77B3E">
      <w:r>
        <w:t xml:space="preserve">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ab/>
        <w:t xml:space="preserve">Получатель: УФК по адрес (Министерство юстиции адрес) - Наименование банка: Отделение адрес Банка России//УФК по адрес - ИНН телефон - КПП телефон - БИК телефон - Единый казначейский счет 40102810645370000035 - Казначейский счет 03100643000000017500 - Лицевой счет телефон в УФК по адрес Код Сводного реестра телефон, ОКТМО телефон, КБК телефон телефон, УИН 0410760300235002652420131. </w:t>
      </w:r>
    </w:p>
    <w:p w:rsidR="00A77B3E">
      <w:r>
        <w:t>Постановление может быть обжаловано в Алуштинский городской суд через мирового судью   в течение 10 суток со дня  его получения.</w:t>
      </w:r>
    </w:p>
    <w:p w:rsidR="00A77B3E">
      <w:r>
        <w:t xml:space="preserve">Мировой судья                                                     </w:t>
        <w:tab/>
        <w:tab/>
        <w:tab/>
        <w:tab/>
        <w:t>фио</w:t>
      </w:r>
    </w:p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