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5-23-273/2022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г   . Алушта,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материалы дела</w:t>
      </w:r>
      <w:r>
        <w:t xml:space="preserve"> об административном правонарушении, в отношении </w:t>
      </w:r>
      <w:r>
        <w:t>фио</w:t>
      </w:r>
      <w:r>
        <w:t>, паспортные данные, УССР, гражданина Российской Федерации, паспортные данные, адрес</w:t>
      </w:r>
      <w:r>
        <w:t>, ранее привлекался к административной ответственности, за совершение административного правонар</w:t>
      </w:r>
      <w:r>
        <w:t xml:space="preserve">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 марки марка автомобиля г</w:t>
      </w:r>
      <w:r>
        <w:t>осударственный регистрационный знак</w:t>
      </w:r>
      <w:r>
        <w:t>, при наличии признаков опьянения  (запах алкоголя из полости рта, резкое изменение окраски кожных покровов лица, поведение не соответствующее обстановке, нарушение речи, неустойчивость позы), не выполнил законно</w:t>
      </w:r>
      <w:r>
        <w:t>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</w:t>
      </w:r>
      <w:r>
        <w:t xml:space="preserve">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>дат</w:t>
      </w:r>
      <w:r>
        <w:t xml:space="preserve">а </w:t>
      </w:r>
      <w:r>
        <w:t>фио</w:t>
      </w:r>
      <w:r>
        <w:t xml:space="preserve"> в судебное заседание не явился, о дате, времени и месте рассмотрения протокола об административном правонарушении, извещен судом надлежащим образом, о чем в материалах дела имеются соответствующие доказательства, а именно два почтовых возврата, возвр</w:t>
      </w:r>
      <w:r>
        <w:t>ащенных отправителю по причине истекшего срока хранения.</w:t>
      </w:r>
    </w:p>
    <w:p w:rsidR="00A77B3E">
      <w:r>
        <w:t xml:space="preserve">Представитель </w:t>
      </w:r>
      <w:r>
        <w:t>фио</w:t>
      </w:r>
      <w:r>
        <w:t xml:space="preserve"> по доверенности </w:t>
      </w:r>
      <w:r>
        <w:t>фио</w:t>
      </w:r>
      <w:r>
        <w:t xml:space="preserve"> дата ознакомлена с материалами дела, что подтверждается её соответствующим ходатайством, о дате, времени и месте рассмотрения протокола об административном право</w:t>
      </w:r>
      <w:r>
        <w:t>нарушении, в отношении её доверителя также извещена надлежащим образом.</w:t>
      </w:r>
    </w:p>
    <w:p w:rsidR="00A77B3E">
      <w:r>
        <w:t xml:space="preserve">дата в адрес суда от представителя  </w:t>
      </w:r>
      <w:r>
        <w:t>фио</w:t>
      </w:r>
      <w:r>
        <w:t xml:space="preserve"> поступило ходатайство о признании доказательств по делу недопустимыми.</w:t>
      </w:r>
    </w:p>
    <w:p w:rsidR="00A77B3E">
      <w:r>
        <w:t xml:space="preserve">Принимая во внимание то обстоятельство, что судом </w:t>
      </w:r>
      <w:r>
        <w:t>фио</w:t>
      </w:r>
      <w:r>
        <w:t xml:space="preserve"> и его представитель</w:t>
      </w:r>
      <w:r>
        <w:t xml:space="preserve"> по доверенности </w:t>
      </w:r>
      <w:r>
        <w:t>фио</w:t>
      </w:r>
      <w:r>
        <w:t xml:space="preserve"> судом извещены надлежащим образом, суд считает возможным рассмотреть протокол об административном правонарушении в отсутствие неявившихся лиц.</w:t>
      </w:r>
    </w:p>
    <w:p w:rsidR="00A77B3E">
      <w:r>
        <w:t xml:space="preserve">Исследовав материалы дела, оценив представленные доказательства, суд приходит к следующему: </w:t>
      </w:r>
      <w:r>
        <w:t xml:space="preserve">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</w:t>
      </w:r>
      <w:r>
        <w:t xml:space="preserve"> требованию сотрудников полиции освидетельствование на состояние опьянения.</w:t>
      </w:r>
    </w:p>
    <w:p w:rsidR="00A77B3E">
      <w:r>
        <w:t xml:space="preserve"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>
        <w:t>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</w:t>
      </w:r>
      <w:r>
        <w:t>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</w:t>
      </w:r>
      <w:r>
        <w:t xml:space="preserve">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</w:t>
      </w:r>
      <w:r>
        <w:t>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</w:t>
      </w:r>
      <w:r>
        <w:t>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</w:t>
      </w:r>
      <w:r>
        <w:t>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</w:t>
      </w:r>
      <w:r>
        <w:t>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</w:t>
      </w:r>
      <w:r>
        <w:t>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</w:t>
      </w:r>
      <w:r>
        <w:t xml:space="preserve">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</w:t>
      </w:r>
      <w:r>
        <w:t xml:space="preserve">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</w:t>
      </w:r>
      <w:r>
        <w:t xml:space="preserve">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</w:t>
      </w:r>
      <w:r>
        <w:t>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</w:t>
      </w:r>
      <w:r>
        <w:t>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</w:t>
      </w:r>
      <w:r>
        <w:t>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</w:t>
      </w:r>
      <w:r>
        <w:t>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 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</w:t>
      </w:r>
      <w:r>
        <w:t xml:space="preserve">АП№152783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без замечаний;</w:t>
      </w:r>
    </w:p>
    <w:p w:rsidR="00A77B3E">
      <w:r>
        <w:t xml:space="preserve"> </w:t>
      </w:r>
      <w:r>
        <w:tab/>
      </w:r>
      <w:r>
        <w:t>- протоколом 82ОТ№040174 от дата об отст</w:t>
      </w:r>
      <w:r>
        <w:t>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 государственный регистрационный знак</w:t>
      </w:r>
      <w:r>
        <w:t>, ввиду наличия достаточных оснований  полагать, что  ли</w:t>
      </w:r>
      <w:r>
        <w:t xml:space="preserve">цо, которое управляет  транспортным средством, находится в состоянии  опьянения (должностным лицом указаны клинические признаки опьянения); </w:t>
      </w:r>
    </w:p>
    <w:p w:rsidR="00A77B3E">
      <w:r>
        <w:tab/>
        <w:t xml:space="preserve">- актом 82АО№014041 от  дата, из которого следует, что </w:t>
      </w:r>
      <w:r>
        <w:t>фио</w:t>
      </w:r>
      <w:r>
        <w:t xml:space="preserve"> от прохождения освидетельствования на состояние алкогол</w:t>
      </w:r>
      <w:r>
        <w:t>ьного опьянения на месте остановки транспортного средства, отказывается;</w:t>
      </w:r>
    </w:p>
    <w:p w:rsidR="00A77B3E">
      <w:r>
        <w:tab/>
        <w:t>- протоколом 61АК622230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</w:t>
      </w:r>
      <w:r>
        <w:t>ериалам административного дела, при наличии на то законных оснований: признаков опьянения – запах алкоголя из полости рта, резкое изменение окраски кожных покровов лица, поведение не соответствующее обстановке, нарушение речи, неустойчивость позы (одного и</w:t>
      </w:r>
      <w:r>
        <w:t>ли нескольких);</w:t>
      </w:r>
    </w:p>
    <w:p w:rsidR="00A77B3E">
      <w: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</w:t>
      </w:r>
      <w:r>
        <w:t>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 </w:t>
      </w:r>
      <w:r>
        <w:t xml:space="preserve">Конституции РФ, после чего на вопросы сотрудника ГИБДД водитель добровольно и в свободной форме дает </w:t>
      </w:r>
      <w:r>
        <w:t>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 какого-либо давления со стороны инспектора ДПС на водителя не оказывалось;</w:t>
      </w:r>
    </w:p>
    <w:p w:rsidR="00A77B3E">
      <w:r>
        <w:tab/>
        <w:t>- сведениями</w:t>
      </w:r>
      <w:r>
        <w:t xml:space="preserve">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  <w:r>
        <w:tab/>
      </w:r>
    </w:p>
    <w:p w:rsidR="00A77B3E">
      <w: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</w:t>
      </w:r>
      <w:r>
        <w:t xml:space="preserve">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</w:t>
      </w:r>
      <w:r>
        <w:t>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</w:t>
      </w:r>
      <w:r>
        <w:t xml:space="preserve">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 xml:space="preserve">По юридической конструкции данное правонарушение  образует формальный состав  и считается оконченным  в момент  невыполнения требования </w:t>
      </w:r>
      <w:r>
        <w:t xml:space="preserve"> о прохождении  медицинского освидетельствования  на состояние опьянения.</w:t>
      </w:r>
    </w:p>
    <w:p w:rsidR="00A77B3E">
      <w:r>
        <w:tab/>
        <w:t xml:space="preserve"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</w:t>
      </w:r>
      <w:r>
        <w:t xml:space="preserve">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</w:t>
      </w:r>
      <w:r>
        <w:t>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</w:t>
      </w:r>
      <w:r>
        <w:t>азался от прохождения освидетельствования на состояние алкогольного опьянения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>Оценивая собранные по делу доказательств</w:t>
      </w:r>
      <w:r>
        <w:t xml:space="preserve">а, судья считает, что вина </w:t>
      </w:r>
      <w:r>
        <w:t>фио</w:t>
      </w:r>
      <w:r>
        <w:t xml:space="preserve"> 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</w:t>
      </w:r>
      <w:r>
        <w:t>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Так, фабула части первой статьи 12.26 КоАП РФ гласит, что наказуемым, в понимании настоящего кодекса является, невыполнение водителем транс</w:t>
      </w:r>
      <w:r>
        <w:t xml:space="preserve">портного средства законного требования уполномоченного должностного лица о </w:t>
      </w:r>
      <w:r>
        <w:t>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Статья 12.26 КоАП РФ предусматривает </w:t>
      </w:r>
      <w:r>
        <w:t>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опьянения.</w:t>
      </w:r>
    </w:p>
    <w:p w:rsidR="00A77B3E">
      <w:r>
        <w:t>В рассматриваемом случае, такое событие, а именно – отказ от прохождения освидет</w:t>
      </w:r>
      <w:r>
        <w:t>ельствования в медицинском учреждении, отражено в протоколе об административном правонарушении, являющимся предметом рассмотрения настоящего дела.</w:t>
      </w:r>
      <w:r>
        <w:tab/>
      </w:r>
    </w:p>
    <w:p w:rsidR="00A77B3E">
      <w:r>
        <w:t>Что касается ходатайства представителя о признании доказательств по делу недопустимыми, в частности протокол</w:t>
      </w:r>
      <w:r>
        <w:t xml:space="preserve">а о направлении на медицинское освидетельствование на состояние опьянения по тому основанию, что он составлен раньше, чем зафиксирован отказ </w:t>
      </w:r>
      <w:r>
        <w:t>фио</w:t>
      </w:r>
      <w:r>
        <w:t xml:space="preserve"> от прохождения медицинского освидетельствования, суд полагает необходимым указать следующее.</w:t>
      </w:r>
    </w:p>
    <w:p w:rsidR="00A77B3E">
      <w:r>
        <w:t>Так, протокол о на</w:t>
      </w:r>
      <w:r>
        <w:t>правлении на медицинское освидетельствование на состояние опьянения серии 61АК №622230 от дата составлен дата в время Факт отказа, отмечен должностным лицом дата в время</w:t>
      </w:r>
    </w:p>
    <w:p w:rsidR="00A77B3E">
      <w:r>
        <w:t>Частью 1 статьи 27.12.1 КоАП РФ установлено, что лица, совершившие административные пр</w:t>
      </w:r>
      <w:r>
        <w:t>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</w:t>
      </w:r>
      <w:r>
        <w:t>остояние опьянения.</w:t>
      </w:r>
    </w:p>
    <w:p w:rsidR="00A77B3E">
      <w:r>
        <w:t>Правила направления медицинское освидетельствование установлен Постановлением Правительства РФ от дата N 37 "Об утверждении Правил направления на медицинское освидетельствование на состояние опьянения лиц, совершивших административные п</w:t>
      </w:r>
      <w:r>
        <w:t>равонарушения".</w:t>
      </w:r>
    </w:p>
    <w:p w:rsidR="00A77B3E">
      <w:r>
        <w:t>Пунктом 7 приведенных выше правил установлено, что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направлении на медицинское освидет</w:t>
      </w:r>
      <w:r>
        <w:t>ельствование.</w:t>
      </w:r>
    </w:p>
    <w:p w:rsidR="00A77B3E">
      <w:r>
        <w:t xml:space="preserve">Приведенная выше норма </w:t>
      </w:r>
      <w:r>
        <w:t>презюмирует</w:t>
      </w:r>
      <w:r>
        <w:t xml:space="preserve"> то обстоятельство, что при направлении лица на медицинское освидетельствование протокол о направлении уже должен быть составлен должностным лицом.  </w:t>
      </w:r>
    </w:p>
    <w:p w:rsidR="00A77B3E">
      <w:r>
        <w:t>Таким образом, довод представителя о несоответствии времен</w:t>
      </w:r>
      <w:r>
        <w:t xml:space="preserve">и направления </w:t>
      </w:r>
      <w:r>
        <w:t>фио</w:t>
      </w:r>
      <w:r>
        <w:t xml:space="preserve"> на медицинское освидетельствование и времени составления самого протокола является несостоятельной.</w:t>
      </w:r>
    </w:p>
    <w:p w:rsidR="00A77B3E">
      <w:r>
        <w:t xml:space="preserve">Довод о ненадлежащем применении меры обеспечения производства по делу об административном правонарушении в виде отстранения </w:t>
      </w:r>
      <w:r>
        <w:t>фио</w:t>
      </w:r>
      <w:r>
        <w:t xml:space="preserve"> от управле</w:t>
      </w:r>
      <w:r>
        <w:t>ния транспортным средством, судом  оставлен без рассмотрения, поскольку представитель указывает на отстранение от управления транспортным средством марка автомобиля государственный регистрационный знак</w:t>
      </w:r>
      <w:r>
        <w:t>, что не соответствует фактическим обстоятель</w:t>
      </w:r>
      <w:r>
        <w:t>ствам дела, в силу чего суд лишен возможности дать правовую оценку указанному доводу.</w:t>
      </w:r>
    </w:p>
    <w:p w:rsidR="00A77B3E">
      <w:r>
        <w:t xml:space="preserve">Вместе с тем, отстранение </w:t>
      </w:r>
      <w:r>
        <w:t>фио</w:t>
      </w:r>
      <w:r>
        <w:t xml:space="preserve"> от управления транспортным средством марки марка автомобиля государственный регистрационный знак </w:t>
      </w:r>
      <w:r>
        <w:t xml:space="preserve">должностным лицом, </w:t>
      </w:r>
      <w:r>
        <w:t xml:space="preserve">проведено в </w:t>
      </w:r>
      <w:r>
        <w:t>соответствии с требованиями действующего законодательства, нарушений судом не установлено.</w:t>
      </w:r>
    </w:p>
    <w:p w:rsidR="00A77B3E">
      <w:r>
        <w:t xml:space="preserve">Довод представителя </w:t>
      </w:r>
      <w:r>
        <w:t>фио</w:t>
      </w:r>
      <w:r>
        <w:t xml:space="preserve"> о том, что её доверителю не был продемонстрирован анализатор паров этанола в исполнении «Юпитер – К» суд оценивает критически, поскольку в ви</w:t>
      </w:r>
      <w:r>
        <w:t xml:space="preserve">ду отказа </w:t>
      </w:r>
      <w:r>
        <w:t>фио</w:t>
      </w:r>
      <w:r>
        <w:t xml:space="preserve"> от прохождения освидетельствования на состояние алкогольного опьянения, необходимость демонстрации указанного анализатора, его поверки, отсутствовала.</w:t>
      </w:r>
    </w:p>
    <w:p w:rsidR="00A77B3E">
      <w:r>
        <w:t xml:space="preserve">Кроме того, сведения об </w:t>
      </w:r>
      <w:r>
        <w:t>алкотестере</w:t>
      </w:r>
      <w:r>
        <w:t>, а именно: модель, заводской номер прибора и дата после</w:t>
      </w:r>
      <w:r>
        <w:t xml:space="preserve">дней поверки отражены в акте освидетельствования, подписанном </w:t>
      </w:r>
      <w:r>
        <w:t>фио</w:t>
      </w:r>
      <w:r>
        <w:t>, от которого, согласно протоколу, замечаний не поступило.</w:t>
      </w:r>
    </w:p>
    <w:p w:rsidR="00A77B3E">
      <w:r>
        <w:tab/>
        <w:t>Санкция части первой статьи 12.26 КоАП РФ предусматривает административное наказание в виде административного штрафа в размере сумм</w:t>
      </w:r>
      <w:r>
        <w:t>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</w:t>
      </w:r>
      <w:r>
        <w:t xml:space="preserve">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>На основании вышеиз</w:t>
      </w:r>
      <w:r>
        <w:t xml:space="preserve">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ч.1 </w:t>
      </w:r>
      <w:r>
        <w:t>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</w:t>
      </w:r>
      <w:r>
        <w:t>рес), КПП телефон, ИНН телефон, ОКТМО телефон, р/с 40102810645370000035,  №/</w:t>
      </w:r>
      <w:r>
        <w:t>сч</w:t>
      </w:r>
      <w:r>
        <w:t xml:space="preserve"> 03100643000000017500, к/</w:t>
      </w:r>
      <w:r>
        <w:t>сч</w:t>
      </w:r>
      <w:r>
        <w:t>. 40102810645370000035 Отделение по  адрес ЮГУ ЦБ РФ, БИК телефон, КБК 18811601123010001140, УИН:18810491221500001297.</w:t>
      </w:r>
    </w:p>
    <w:p w:rsidR="00A77B3E">
      <w:r>
        <w:tab/>
        <w:t xml:space="preserve">Разъяснить лицу, привлеченному </w:t>
      </w:r>
      <w:r>
        <w:t xml:space="preserve">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</w:t>
      </w:r>
      <w:r>
        <w:t xml:space="preserve">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</w:t>
      </w:r>
      <w:r>
        <w:t xml:space="preserve">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</w:t>
      </w:r>
      <w:r>
        <w:t>соответствующего специального права. В течение трех рабочих дней со дня вступления в зак</w:t>
      </w:r>
      <w:r>
        <w:t>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</w:t>
      </w:r>
      <w:r>
        <w:t>ид административного наказания (в случае, если документы, указанные в части 1 статьи 32.6  КоАП РФ, ранее не были изъяты, в соответствии с частью 3 статьи 27.10 настоящего Кодекса), а в случае утраты указанных документов заявить об этом в указанный орган в</w:t>
      </w:r>
      <w:r>
        <w:t xml:space="preserve">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</w:t>
      </w:r>
      <w:r>
        <w:t>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</w:t>
      </w:r>
      <w:r>
        <w:t xml:space="preserve">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</w:t>
      </w:r>
      <w:r>
        <w:t xml:space="preserve">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75"/>
    <w:rsid w:val="00006C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