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5-23-275/2020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в отсутствие лица, в отношении которого ведется производство по делу об а</w:t>
      </w:r>
      <w:r>
        <w:t xml:space="preserve">дминистративном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 статье 14.26 Кодекса Российской Федерации об  административных правонарушениях, в отношении </w:t>
      </w:r>
      <w:r>
        <w:t>фио</w:t>
      </w:r>
      <w:r>
        <w:t xml:space="preserve"> </w:t>
      </w:r>
      <w:r>
        <w:t>фио</w:t>
      </w:r>
      <w:r>
        <w:t xml:space="preserve">, паспортные данные </w:t>
      </w:r>
      <w:r>
        <w:t>УССР, адрес, зарегистрирован по адресу: адрес, официально не трудоустроен,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«TAT LPT» государственный регистраци</w:t>
      </w:r>
      <w:r>
        <w:t xml:space="preserve">онный знак </w:t>
      </w:r>
      <w:r>
        <w:t xml:space="preserve">осуществлял перевозку лома черного металла без сопроводительных документов, предусмотренных п. 20 «Правил обращения с ломом отходами черных металлов и их отчуждения», а именно: наличия сопроводительных документов. Своими действиями </w:t>
      </w:r>
      <w:r>
        <w:t>фио</w:t>
      </w:r>
      <w:r>
        <w:t xml:space="preserve"> </w:t>
      </w:r>
      <w:r>
        <w:t>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судебное заседание не явился, о дате, месте и времени проведения судебного заседания был извещен надлежащим образом, </w:t>
      </w:r>
      <w:r>
        <w:t xml:space="preserve">кроме того в материалах административного дела имеется ходатайство </w:t>
      </w:r>
      <w:r>
        <w:t>фио</w:t>
      </w:r>
      <w:r>
        <w:t xml:space="preserve"> о рассмотрении протокола в его отсутствие (</w:t>
      </w:r>
      <w:r>
        <w:t>л.д</w:t>
      </w:r>
      <w:r>
        <w:t>. 19).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</w:t>
      </w:r>
      <w:r>
        <w:t>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</w:t>
      </w:r>
      <w:r>
        <w:t>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</w:t>
      </w:r>
      <w:r>
        <w:t>тношении собственного металлического лома.</w:t>
      </w:r>
    </w:p>
    <w:p w:rsidR="00A77B3E">
      <w:r>
        <w:t>Каких-либо требований к транспортировке собственного лома физическими лицами нормативный акт не предусматривает, при этом устанавливает, что физические лица осуществляют отчуждение лома и отходов черных металлов с</w:t>
      </w:r>
      <w:r>
        <w:t xml:space="preserve"> указанием основания возникновения права собственности на такие лом и отходы.</w:t>
      </w:r>
    </w:p>
    <w:p w:rsidR="00A77B3E">
      <w:r>
        <w:t xml:space="preserve">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ст.14.26 Кодекса Российской </w:t>
      </w:r>
      <w:r>
        <w:t>Федерации об административных правонарушениях,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от дата №РК-телефон, в котором </w:t>
      </w:r>
      <w:r>
        <w:t>фио</w:t>
      </w:r>
      <w:r>
        <w:t xml:space="preserve"> указал, что вину в совершенном правонарушении признает;</w:t>
      </w:r>
    </w:p>
    <w:p w:rsidR="00A77B3E">
      <w:r>
        <w:t>- рапортом лейтенанта поли</w:t>
      </w:r>
      <w:r>
        <w:t xml:space="preserve">ции ОМВД России по адрес </w:t>
      </w:r>
      <w:r>
        <w:t>фио</w:t>
      </w:r>
      <w:r>
        <w:t xml:space="preserve"> от дата;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дата;</w:t>
      </w:r>
    </w:p>
    <w:p w:rsidR="00A77B3E">
      <w:r>
        <w:t xml:space="preserve"> - протоколом изъятия вещей и документов от дата;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степень общественной опасн</w:t>
      </w:r>
      <w:r>
        <w:t>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правонарушителя.</w:t>
      </w:r>
    </w:p>
    <w:p w:rsidR="00A77B3E">
      <w:r>
        <w:t>Отягчающих о</w:t>
      </w:r>
      <w:r>
        <w:t>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за совершение административного правонарушения, предусмотренного ст. 14.26 КоАП РФ подвергнуть администра</w:t>
      </w:r>
      <w:r>
        <w:t>тивному наказанию в виде штрафа в размере сумма с конфискацией предметов административного правонарушения, изъятых протоколом об изъятии вещей и документов от дата.</w:t>
      </w:r>
    </w:p>
    <w:p w:rsidR="00A77B3E">
      <w:r>
        <w:t>Разъяснить лицу, привлеченному к административной ответственности, что при неуплате админис</w:t>
      </w:r>
      <w:r>
        <w:t>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</w:t>
      </w:r>
      <w:r>
        <w:t xml:space="preserve">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Получатель: УФК по адрес (Министерство юстиции адрес, л/с </w:t>
      </w:r>
      <w:r>
        <w:t xml:space="preserve">04752203230) ИНН: телефон, КПП: телефон </w:t>
      </w:r>
      <w:r>
        <w:t>телефон</w:t>
      </w:r>
      <w:r>
        <w:t xml:space="preserve">, Банк получателя: Отделение по адрес Южного главного управления ЦБРФ БИК: телефон, Счет: 40101810335100010001, КБК телефон </w:t>
      </w:r>
      <w:r>
        <w:t>телефон</w:t>
      </w:r>
      <w:r>
        <w:t>, УИН 0.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</w:t>
      </w:r>
      <w:r>
        <w:t>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BD"/>
    <w:rsid w:val="00642F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