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5-23-288/2021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протокол об административном правонарушении в отношении  генеральн</w:t>
      </w:r>
      <w:r>
        <w:t>ого директора наименование организации (адрес</w:t>
      </w:r>
      <w:r>
        <w:t>, ЛИТЕРА А, ПОМЕЩЕНИЕ 8,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</w:t>
      </w:r>
      <w:r>
        <w:t>ные, зарегистрированной по адресу: адрес,</w:t>
      </w:r>
    </w:p>
    <w:p w:rsidR="00A77B3E">
      <w:r>
        <w:t xml:space="preserve">о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Так, дата </w:t>
      </w:r>
      <w:r>
        <w:t>фио</w:t>
      </w:r>
      <w:r>
        <w:t xml:space="preserve"> являясь генеральным директором наименование орган</w:t>
      </w:r>
      <w:r>
        <w:t>изации, по адресу: адрес, представила в налоговый орган расчет по страховым взносам за первое полугодие дата, предельный срок предоставления которых истек дата.</w:t>
      </w:r>
    </w:p>
    <w:p w:rsidR="00A77B3E">
      <w:r>
        <w:t xml:space="preserve">Таким образом, расчет по страховым взносам за первое полугодие дата представлена </w:t>
      </w:r>
      <w:r>
        <w:t>фио</w:t>
      </w:r>
      <w:r>
        <w:t xml:space="preserve"> с пропуско</w:t>
      </w:r>
      <w:r>
        <w:t xml:space="preserve">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судебное заседание не явилась, о дате времени и месте рассмотрения протокола об </w:t>
      </w:r>
      <w:r>
        <w:t>администратвином</w:t>
      </w:r>
      <w:r>
        <w:t xml:space="preserve"> правонар</w:t>
      </w:r>
      <w:r>
        <w:t>ушении была извещена надлежащим образом, в связи с чем, суд полагает возможным рассмотреть настоящее административное дело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</w:t>
      </w:r>
      <w:r>
        <w:t xml:space="preserve"> выпиской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</w:t>
      </w:r>
      <w:r>
        <w:t>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Генеральному директору наименование организации </w:t>
      </w:r>
      <w:r>
        <w:t>фио</w:t>
      </w:r>
      <w:r>
        <w:t>, за совершение административного правонарушения, преду</w:t>
      </w:r>
      <w:r>
        <w:t xml:space="preserve">смотренного ст. 15.5 КоАП РФ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</w:t>
      </w:r>
      <w:r>
        <w:t xml:space="preserve">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6"/>
    <w:rsid w:val="00A77B3E"/>
    <w:rsid w:val="00E42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