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№2-23-298/2021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УССР, зарегистрирован по адресу: адрес, 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 в районе дома №7,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ОКТМО телефон УИН 0</w:t>
      </w:r>
    </w:p>
    <w:p w:rsidR="00A77B3E">
      <w:r>
        <w:t>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