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№ 5-23-304/2020</w:t>
      </w:r>
    </w:p>
    <w:p w:rsidR="00A77B3E" w:rsidRPr="00287B21">
      <w:pPr>
        <w:rPr>
          <w:sz w:val="22"/>
          <w:szCs w:val="22"/>
        </w:rPr>
      </w:pP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ПОСТАНОВЛЕНИЕ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по делу об административном правонарушении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дата                                                               </w:t>
      </w:r>
      <w:r w:rsidRPr="00287B21">
        <w:rPr>
          <w:sz w:val="22"/>
          <w:szCs w:val="22"/>
        </w:rPr>
        <w:tab/>
      </w:r>
      <w:r w:rsidRPr="00287B21">
        <w:rPr>
          <w:sz w:val="22"/>
          <w:szCs w:val="22"/>
        </w:rPr>
        <w:tab/>
        <w:t xml:space="preserve">  адрес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,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В отсутствие лица, в отношении которого ведется производство по делу об административном правонарушении –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>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рассмотрев материалы дела об админист</w:t>
      </w:r>
      <w:r w:rsidRPr="00287B21">
        <w:rPr>
          <w:sz w:val="22"/>
          <w:szCs w:val="22"/>
        </w:rPr>
        <w:t xml:space="preserve">ративном правонарушении, в отношении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>, паспортные данные, зарегистрирован и проживает по адресу: адрес, официально трудоустроен,  ранее к административной ответственности не привлекался; за совершение административного правонарушения, ответственность за</w:t>
      </w:r>
      <w:r w:rsidRPr="00287B21">
        <w:rPr>
          <w:sz w:val="22"/>
          <w:szCs w:val="22"/>
        </w:rPr>
        <w:t xml:space="preserve">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УСТАНОВИЛ: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дата </w:t>
      </w:r>
      <w:r w:rsidRPr="00287B21">
        <w:rPr>
          <w:sz w:val="22"/>
          <w:szCs w:val="22"/>
        </w:rPr>
        <w:t>в</w:t>
      </w:r>
      <w:r w:rsidRPr="00287B21">
        <w:rPr>
          <w:sz w:val="22"/>
          <w:szCs w:val="22"/>
        </w:rPr>
        <w:t xml:space="preserve"> время по адресу: адрес, гражданин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</w:t>
      </w:r>
      <w:r w:rsidRPr="00287B21">
        <w:rPr>
          <w:sz w:val="22"/>
          <w:szCs w:val="22"/>
        </w:rPr>
        <w:t xml:space="preserve"> при наличии признаков опьянения (запах алкоголя из полости рта,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</w:t>
      </w:r>
      <w:r w:rsidRPr="00287B21">
        <w:rPr>
          <w:sz w:val="22"/>
          <w:szCs w:val="22"/>
        </w:rPr>
        <w:t xml:space="preserve">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 w:rsidRPr="00287B21">
        <w:rPr>
          <w:sz w:val="22"/>
          <w:szCs w:val="22"/>
        </w:rPr>
        <w:t>учреждении</w:t>
      </w:r>
      <w:r w:rsidRPr="00287B21">
        <w:rPr>
          <w:sz w:val="22"/>
          <w:szCs w:val="22"/>
        </w:rPr>
        <w:t xml:space="preserve">; при этом данные действия (бездействие)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не содержат уголовно наказуемого деяния. Тем</w:t>
      </w:r>
      <w:r w:rsidRPr="00287B21">
        <w:rPr>
          <w:sz w:val="22"/>
          <w:szCs w:val="22"/>
        </w:rPr>
        <w:t xml:space="preserve"> самым,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дата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в судебное заседание не явился, о причинах неявки суду не сообщил.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Необходимо отметить, что суд расп</w:t>
      </w:r>
      <w:r w:rsidRPr="00287B21">
        <w:rPr>
          <w:sz w:val="22"/>
          <w:szCs w:val="22"/>
        </w:rPr>
        <w:t xml:space="preserve">олагает надлежащими доказательствами извещения 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>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Так, в соответствии с данными официального сайта наименование организации (https://www.pochta.ru/tracking#29750547271030), почтовое уведомление в адрес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было направлена заблаговременно, а именно дата.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Указанное почтовое уведомление вернулось в адрес суда с отметкой «По истечению срока хранения».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Таким образом, согласно пункту 6 постановления Пленума Верховного Суда Российской Федерации от дата N 5 "О некоторых вопросах, возникающих у судов при применен</w:t>
      </w:r>
      <w:r w:rsidRPr="00287B21">
        <w:rPr>
          <w:sz w:val="22"/>
          <w:szCs w:val="22"/>
        </w:rPr>
        <w:t>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</w:t>
      </w:r>
      <w:r w:rsidRPr="00287B21">
        <w:rPr>
          <w:sz w:val="22"/>
          <w:szCs w:val="22"/>
        </w:rPr>
        <w:t>ступило сообщение об отсутствии адресата</w:t>
      </w: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</w:t>
      </w:r>
      <w:r w:rsidRPr="00287B21">
        <w:rPr>
          <w:sz w:val="22"/>
          <w:szCs w:val="22"/>
        </w:rPr>
        <w:t>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В силу указанного выше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является извещенным надлежащим образо</w:t>
      </w:r>
      <w:r w:rsidRPr="00287B21">
        <w:rPr>
          <w:sz w:val="22"/>
          <w:szCs w:val="22"/>
        </w:rPr>
        <w:t>м о времени и месте рассмотрения протокола об административном правонарушении.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Исследовав материалы дела,  оценив представленные доказательства, суд приходит к следующему:  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в соответствии с пунктом 2.3.2 «Правил дорожного движения РФ», утвержденных поста</w:t>
      </w:r>
      <w:r w:rsidRPr="00287B21">
        <w:rPr>
          <w:sz w:val="22"/>
          <w:szCs w:val="22"/>
        </w:rPr>
        <w:t xml:space="preserve">новлением Совета Министров Правительства Российской Федерации </w:t>
      </w:r>
      <w:r w:rsidRPr="00287B21">
        <w:rPr>
          <w:sz w:val="22"/>
          <w:szCs w:val="22"/>
        </w:rPr>
        <w:t>от</w:t>
      </w: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>дата</w:t>
      </w:r>
      <w:r w:rsidRPr="00287B21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В силу ч</w:t>
      </w:r>
      <w:r w:rsidRPr="00287B21">
        <w:rPr>
          <w:sz w:val="22"/>
          <w:szCs w:val="22"/>
        </w:rPr>
        <w:t>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</w:t>
      </w:r>
      <w:r w:rsidRPr="00287B21">
        <w:rPr>
          <w:sz w:val="22"/>
          <w:szCs w:val="22"/>
        </w:rPr>
        <w:t>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287B21">
        <w:rPr>
          <w:sz w:val="22"/>
          <w:szCs w:val="22"/>
        </w:rPr>
        <w:t xml:space="preserve"> При отказе от прохождения освидетельствования на состояние алкоголь</w:t>
      </w:r>
      <w:r w:rsidRPr="00287B21">
        <w:rPr>
          <w:sz w:val="22"/>
          <w:szCs w:val="22"/>
        </w:rPr>
        <w:t>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287B21">
        <w:rPr>
          <w:sz w:val="22"/>
          <w:szCs w:val="22"/>
        </w:rPr>
        <w:t xml:space="preserve">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</w:t>
      </w:r>
      <w:r w:rsidRPr="00287B21">
        <w:rPr>
          <w:sz w:val="22"/>
          <w:szCs w:val="22"/>
        </w:rPr>
        <w:t>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</w:t>
      </w:r>
      <w:r w:rsidRPr="00287B21">
        <w:rPr>
          <w:sz w:val="22"/>
          <w:szCs w:val="22"/>
        </w:rP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</w:t>
      </w:r>
      <w:r w:rsidRPr="00287B21">
        <w:rPr>
          <w:sz w:val="22"/>
          <w:szCs w:val="22"/>
        </w:rPr>
        <w:t>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287B21">
        <w:rPr>
          <w:sz w:val="22"/>
          <w:szCs w:val="22"/>
        </w:rPr>
        <w:t>, является наличие одного или нескольких след</w:t>
      </w:r>
      <w:r w:rsidRPr="00287B21">
        <w:rPr>
          <w:sz w:val="22"/>
          <w:szCs w:val="22"/>
        </w:rPr>
        <w:t>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На основании подпункта "а" пункта 10 и абзаца 2 пункта 11 «Правил освидете</w:t>
      </w:r>
      <w:r w:rsidRPr="00287B21">
        <w:rPr>
          <w:sz w:val="22"/>
          <w:szCs w:val="22"/>
        </w:rPr>
        <w:t xml:space="preserve">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</w:t>
      </w:r>
      <w:r w:rsidRPr="00287B21">
        <w:rPr>
          <w:sz w:val="22"/>
          <w:szCs w:val="22"/>
        </w:rPr>
        <w:t>составляется протокол о направлении на медицинское освидетельствование на состояние опьянения.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287B21">
        <w:rPr>
          <w:sz w:val="22"/>
          <w:szCs w:val="22"/>
        </w:rPr>
        <w:t xml:space="preserve">опьянения влечет  административную ответственность, предусмотренную частью 1 статьи 12.26  КоАП РФ.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</w:t>
      </w:r>
      <w:r w:rsidRPr="00287B21">
        <w:rPr>
          <w:sz w:val="22"/>
          <w:szCs w:val="22"/>
        </w:rPr>
        <w:t>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</w:t>
      </w:r>
      <w:r w:rsidRPr="00287B21">
        <w:rPr>
          <w:sz w:val="22"/>
          <w:szCs w:val="22"/>
        </w:rPr>
        <w:t>цо, управляющее транспортным средством, независимо от того, имеется ли у него право</w:t>
      </w:r>
      <w:r w:rsidRPr="00287B21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</w:t>
      </w:r>
      <w:r w:rsidRPr="00287B21">
        <w:rPr>
          <w:sz w:val="22"/>
          <w:szCs w:val="22"/>
        </w:rPr>
        <w:t>ждению.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</w:r>
      <w:r w:rsidRPr="00287B21">
        <w:rPr>
          <w:sz w:val="22"/>
          <w:szCs w:val="22"/>
        </w:rPr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(далее - ПДД) </w:t>
      </w:r>
      <w:r w:rsidRPr="00287B21">
        <w:rPr>
          <w:sz w:val="22"/>
          <w:szCs w:val="22"/>
        </w:rPr>
        <w:t>распространяются на все транспортные средства, то лишение лица за совершение им административног</w:t>
      </w:r>
      <w:r w:rsidRPr="00287B21">
        <w:rPr>
          <w:sz w:val="22"/>
          <w:szCs w:val="22"/>
        </w:rPr>
        <w:t>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287B21">
        <w:rPr>
          <w:sz w:val="22"/>
          <w:szCs w:val="22"/>
        </w:rPr>
        <w:t>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Факт совершения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админ</w:t>
      </w:r>
      <w:r w:rsidRPr="00287B21">
        <w:rPr>
          <w:sz w:val="22"/>
          <w:szCs w:val="22"/>
        </w:rPr>
        <w:t xml:space="preserve">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- протоколом 82АП №082955 </w:t>
      </w:r>
      <w:r w:rsidRPr="00287B21">
        <w:rPr>
          <w:sz w:val="22"/>
          <w:szCs w:val="22"/>
        </w:rPr>
        <w:t>от</w:t>
      </w: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>дата</w:t>
      </w:r>
      <w:r w:rsidRPr="00287B21">
        <w:rPr>
          <w:sz w:val="22"/>
          <w:szCs w:val="22"/>
        </w:rPr>
        <w:t xml:space="preserve"> об административном правонарушении, в котором зафиксированы обстоя</w:t>
      </w:r>
      <w:r w:rsidRPr="00287B21">
        <w:rPr>
          <w:sz w:val="22"/>
          <w:szCs w:val="22"/>
        </w:rPr>
        <w:t xml:space="preserve">тельства совершения административного правонарушения; замечаний к протоколу у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не имелось, от подписи протокола отказался;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ab/>
      </w:r>
      <w:r w:rsidRPr="00287B21">
        <w:rPr>
          <w:sz w:val="22"/>
          <w:szCs w:val="22"/>
        </w:rPr>
        <w:t>- протоколом 82ОТ№009189 от дата об отстранении от управления транспортным средством, из которого следует, что  водитель был отс</w:t>
      </w:r>
      <w:r w:rsidRPr="00287B21">
        <w:rPr>
          <w:sz w:val="22"/>
          <w:szCs w:val="22"/>
        </w:rPr>
        <w:t xml:space="preserve">транен от управления транспортным средством марки марка автомобиля, государственный регистрационный знак В997СХ82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- акт</w:t>
      </w:r>
      <w:r w:rsidRPr="00287B21">
        <w:rPr>
          <w:sz w:val="22"/>
          <w:szCs w:val="22"/>
        </w:rPr>
        <w:t xml:space="preserve">ом освидетельствования на состояние алкогольного опьянения 82АО№000829 </w:t>
      </w:r>
      <w:r w:rsidRPr="00287B21">
        <w:rPr>
          <w:sz w:val="22"/>
          <w:szCs w:val="22"/>
        </w:rPr>
        <w:t>от</w:t>
      </w: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>дата</w:t>
      </w:r>
      <w:r w:rsidRPr="00287B21">
        <w:rPr>
          <w:sz w:val="22"/>
          <w:szCs w:val="22"/>
        </w:rPr>
        <w:t xml:space="preserve">, в котором зафиксирован отказ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от прохождения освидетельствования на месте;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ab/>
        <w:t xml:space="preserve">- протоколом 50МВ043429 </w:t>
      </w:r>
      <w:r w:rsidRPr="00287B21">
        <w:rPr>
          <w:sz w:val="22"/>
          <w:szCs w:val="22"/>
        </w:rPr>
        <w:t>от</w:t>
      </w: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>дата</w:t>
      </w:r>
      <w:r w:rsidRPr="00287B21">
        <w:rPr>
          <w:sz w:val="22"/>
          <w:szCs w:val="22"/>
        </w:rPr>
        <w:t xml:space="preserve"> о направлении на медицинское освидетельствование на состояние </w:t>
      </w:r>
      <w:r w:rsidRPr="00287B21">
        <w:rPr>
          <w:sz w:val="22"/>
          <w:szCs w:val="22"/>
        </w:rPr>
        <w:t>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изменение окраски кожных покровов лица, запах алкоголя из полости рта</w:t>
      </w:r>
      <w:r w:rsidRPr="00287B21">
        <w:rPr>
          <w:sz w:val="22"/>
          <w:szCs w:val="22"/>
        </w:rPr>
        <w:t xml:space="preserve"> (одного или нескольких);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</w:t>
      </w:r>
      <w:r w:rsidRPr="00287B21">
        <w:rPr>
          <w:sz w:val="22"/>
          <w:szCs w:val="22"/>
        </w:rPr>
        <w:t xml:space="preserve"> ч.2 ст.27.12  КоАП РФ;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 </w:t>
      </w:r>
      <w:r w:rsidRPr="00287B21">
        <w:rPr>
          <w:sz w:val="22"/>
          <w:szCs w:val="22"/>
        </w:rPr>
        <w:tab/>
      </w:r>
      <w:r w:rsidRPr="00287B21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</w:t>
      </w:r>
      <w:r w:rsidRPr="00287B21">
        <w:rPr>
          <w:sz w:val="22"/>
          <w:szCs w:val="22"/>
        </w:rPr>
        <w:t>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287B21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ab/>
        <w:t>-</w:t>
      </w:r>
      <w:r w:rsidRPr="00287B21">
        <w:rPr>
          <w:sz w:val="22"/>
          <w:szCs w:val="22"/>
        </w:rPr>
        <w:t xml:space="preserve"> сведениями из базы данных по водительскому удостоверению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>;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>.</w:t>
      </w:r>
      <w:r w:rsidRPr="00287B21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</w:t>
      </w:r>
      <w:r w:rsidRPr="00287B21">
        <w:rPr>
          <w:sz w:val="22"/>
          <w:szCs w:val="22"/>
        </w:rPr>
        <w:t xml:space="preserve">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</w:t>
      </w:r>
      <w:r w:rsidRPr="00287B21">
        <w:rPr>
          <w:sz w:val="22"/>
          <w:szCs w:val="22"/>
        </w:rPr>
        <w:t>авлены в соответствии с требованиями  КоАП РФ, права  привлекаемого лица соблюдены.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</w:t>
      </w:r>
      <w:r w:rsidRPr="00287B21">
        <w:rPr>
          <w:sz w:val="22"/>
          <w:szCs w:val="22"/>
        </w:rPr>
        <w:t xml:space="preserve">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По юридической конструкции данное правонарушение  образует формальный состав  и считается оконченным  в момент  невыполнения </w:t>
      </w:r>
      <w:r w:rsidRPr="00287B21">
        <w:rPr>
          <w:sz w:val="22"/>
          <w:szCs w:val="22"/>
        </w:rPr>
        <w:t>требования  о прохождении  медицинского освидетельствования  на состояние опьянения.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</w:t>
      </w:r>
      <w:r w:rsidRPr="00287B21">
        <w:rPr>
          <w:sz w:val="22"/>
          <w:szCs w:val="22"/>
        </w:rPr>
        <w:t>него таких приз</w:t>
      </w:r>
      <w:r w:rsidRPr="00287B21">
        <w:rPr>
          <w:sz w:val="22"/>
          <w:szCs w:val="22"/>
        </w:rPr>
        <w:t xml:space="preserve">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В связи с обнаружением признаков опьянения, являющихся до</w:t>
      </w:r>
      <w:r w:rsidRPr="00287B21">
        <w:rPr>
          <w:sz w:val="22"/>
          <w:szCs w:val="22"/>
        </w:rPr>
        <w:t>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Поскол</w:t>
      </w:r>
      <w:r w:rsidRPr="00287B21">
        <w:rPr>
          <w:sz w:val="22"/>
          <w:szCs w:val="22"/>
        </w:rPr>
        <w:t xml:space="preserve">ьку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Оценивая собранные по делу до</w:t>
      </w:r>
      <w:r w:rsidRPr="00287B21">
        <w:rPr>
          <w:sz w:val="22"/>
          <w:szCs w:val="22"/>
        </w:rPr>
        <w:t xml:space="preserve">казательства, судья считает, что вина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</w:t>
      </w:r>
      <w:r w:rsidRPr="00287B21">
        <w:rPr>
          <w:sz w:val="22"/>
          <w:szCs w:val="22"/>
        </w:rPr>
        <w:t>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287B21">
        <w:rPr>
          <w:sz w:val="22"/>
          <w:szCs w:val="22"/>
        </w:rPr>
        <w:t>в виде административного штрафа в размере сумма прописью с лишен</w:t>
      </w:r>
      <w:r w:rsidRPr="00287B21">
        <w:rPr>
          <w:sz w:val="22"/>
          <w:szCs w:val="22"/>
        </w:rPr>
        <w:t>ием права управления транспортными средствами на срок от полутора до двух лет</w:t>
      </w:r>
      <w:r w:rsidRPr="00287B21">
        <w:rPr>
          <w:sz w:val="22"/>
          <w:szCs w:val="22"/>
        </w:rPr>
        <w:t>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При назначении наказания  суд в соответствии со </w:t>
      </w:r>
      <w:r w:rsidRPr="00287B21">
        <w:rPr>
          <w:sz w:val="22"/>
          <w:szCs w:val="22"/>
        </w:rPr>
        <w:t>ст.ст</w:t>
      </w:r>
      <w:r w:rsidRPr="00287B21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</w:t>
      </w:r>
      <w:r w:rsidRPr="00287B21">
        <w:rPr>
          <w:sz w:val="22"/>
          <w:szCs w:val="22"/>
        </w:rPr>
        <w:t xml:space="preserve">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На основании вышеизложенного суд прих</w:t>
      </w:r>
      <w:r w:rsidRPr="00287B21">
        <w:rPr>
          <w:sz w:val="22"/>
          <w:szCs w:val="22"/>
        </w:rPr>
        <w:t xml:space="preserve">одит к выводу, что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 Руководствуясь  </w:t>
      </w:r>
      <w:r w:rsidRPr="00287B21">
        <w:rPr>
          <w:sz w:val="22"/>
          <w:szCs w:val="22"/>
        </w:rPr>
        <w:t xml:space="preserve">ст. ст. 29.9 - 29.11 КоАП РФ, мировой судья 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Признать </w:t>
      </w:r>
      <w:r w:rsidRPr="00287B21">
        <w:rPr>
          <w:sz w:val="22"/>
          <w:szCs w:val="22"/>
        </w:rPr>
        <w:t>отношении</w:t>
      </w:r>
      <w:r w:rsidRPr="00287B21">
        <w:rPr>
          <w:sz w:val="22"/>
          <w:szCs w:val="22"/>
        </w:rPr>
        <w:t xml:space="preserve">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, паспортные данные виновным в совершении административного правонарушения, предусмотренного ч.1 ст.12.26  КоАП </w:t>
      </w:r>
      <w:r w:rsidRPr="00287B21">
        <w:rPr>
          <w:sz w:val="22"/>
          <w:szCs w:val="22"/>
        </w:rPr>
        <w:t>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>Реквизиты для оплаты административного штрафа УФК (ОМВД России по адрес), КПП телеф</w:t>
      </w:r>
      <w:r w:rsidRPr="00287B21">
        <w:rPr>
          <w:sz w:val="22"/>
          <w:szCs w:val="22"/>
        </w:rPr>
        <w:t xml:space="preserve">он, ИНН телефон, ОКТМО телефон, </w:t>
      </w:r>
      <w:r w:rsidRPr="00287B21">
        <w:rPr>
          <w:sz w:val="22"/>
          <w:szCs w:val="22"/>
        </w:rPr>
        <w:t>р</w:t>
      </w:r>
      <w:r w:rsidRPr="00287B21">
        <w:rPr>
          <w:sz w:val="22"/>
          <w:szCs w:val="22"/>
        </w:rPr>
        <w:t>/с 40101810335100010001,  Отделение по  адрес ЮГУ ЦБ РФ, БИК телефон, КБК 18811601123010001140, УИН:18810491201500001965.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</w:r>
      <w:r w:rsidRPr="00287B21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</w:t>
      </w:r>
      <w:r w:rsidRPr="00287B21">
        <w:rPr>
          <w:sz w:val="22"/>
          <w:szCs w:val="22"/>
        </w:rPr>
        <w:t>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</w:t>
      </w:r>
      <w:r w:rsidRPr="00287B21">
        <w:rPr>
          <w:sz w:val="22"/>
          <w:szCs w:val="22"/>
        </w:rPr>
        <w:t>енного штрафа, но не сумма прописью, либо административный арест на срок до 15 суток, либо обязательные</w:t>
      </w:r>
      <w:r w:rsidRPr="00287B21">
        <w:rPr>
          <w:sz w:val="22"/>
          <w:szCs w:val="22"/>
        </w:rPr>
        <w:t xml:space="preserve"> работы на срок до пятидесяти часов. 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ab/>
        <w:t xml:space="preserve">Разъяснить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</w:t>
      </w:r>
      <w:r w:rsidRPr="00287B21">
        <w:rPr>
          <w:sz w:val="22"/>
          <w:szCs w:val="22"/>
        </w:rP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87B21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</w:t>
      </w:r>
      <w:r w:rsidRPr="00287B21">
        <w:rPr>
          <w:sz w:val="22"/>
          <w:szCs w:val="22"/>
        </w:rPr>
        <w:t xml:space="preserve">иде лишения </w:t>
      </w:r>
      <w:r w:rsidRPr="00287B21">
        <w:rPr>
          <w:sz w:val="22"/>
          <w:szCs w:val="22"/>
        </w:rPr>
        <w:t>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</w:t>
      </w:r>
      <w:r w:rsidRPr="00287B21">
        <w:rPr>
          <w:sz w:val="22"/>
          <w:szCs w:val="22"/>
        </w:rPr>
        <w:t xml:space="preserve"> части 1 статьи 32.6  КоАП РФ, ранее не были изъяты</w:t>
      </w:r>
      <w:r w:rsidRPr="00287B21">
        <w:rPr>
          <w:sz w:val="22"/>
          <w:szCs w:val="22"/>
        </w:rPr>
        <w:t xml:space="preserve"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 w:rsidRPr="00287B21">
        <w:rPr>
          <w:sz w:val="22"/>
          <w:szCs w:val="22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287B21">
        <w:rPr>
          <w:sz w:val="22"/>
          <w:szCs w:val="22"/>
        </w:rP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Постановление может быть обжаловано в </w:t>
      </w:r>
      <w:r w:rsidRPr="00287B21">
        <w:rPr>
          <w:sz w:val="22"/>
          <w:szCs w:val="22"/>
        </w:rPr>
        <w:t>Алуштинский</w:t>
      </w:r>
      <w:r w:rsidRPr="00287B21">
        <w:rPr>
          <w:sz w:val="22"/>
          <w:szCs w:val="22"/>
        </w:rPr>
        <w:t xml:space="preserve"> городской суд через мирового судью суд</w:t>
      </w:r>
      <w:r w:rsidRPr="00287B21">
        <w:rPr>
          <w:sz w:val="22"/>
          <w:szCs w:val="22"/>
        </w:rPr>
        <w:t>ебного участка № 23 Алуштинского судебного района (</w:t>
      </w:r>
      <w:r w:rsidRPr="00287B21">
        <w:rPr>
          <w:sz w:val="22"/>
          <w:szCs w:val="22"/>
        </w:rPr>
        <w:t>г</w:t>
      </w:r>
      <w:r w:rsidRPr="00287B21">
        <w:rPr>
          <w:sz w:val="22"/>
          <w:szCs w:val="22"/>
        </w:rPr>
        <w:t>.а</w:t>
      </w:r>
      <w:r w:rsidRPr="00287B21">
        <w:rPr>
          <w:sz w:val="22"/>
          <w:szCs w:val="22"/>
        </w:rPr>
        <w:t>дрес</w:t>
      </w:r>
      <w:r w:rsidRPr="00287B21">
        <w:rPr>
          <w:sz w:val="22"/>
          <w:szCs w:val="22"/>
        </w:rPr>
        <w:t>) в течение 10 суток со дня получения.</w:t>
      </w:r>
    </w:p>
    <w:p w:rsidR="00A77B3E" w:rsidRPr="00287B21">
      <w:pPr>
        <w:rPr>
          <w:sz w:val="22"/>
          <w:szCs w:val="22"/>
        </w:rPr>
      </w:pPr>
      <w:r w:rsidRPr="00287B21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287B21">
        <w:rPr>
          <w:sz w:val="22"/>
          <w:szCs w:val="22"/>
        </w:rPr>
        <w:t>фио</w:t>
      </w:r>
      <w:r w:rsidRPr="00287B21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21"/>
    <w:rsid w:val="00287B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