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5-23-304/2024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w:t>
        <w:tab/>
        <w:tab/>
        <w:tab/>
        <w:tab/>
        <w:tab/>
        <w:t xml:space="preserve">              </w:t>
        <w:tab/>
        <w:t xml:space="preserve">   адрес, Багликова, 21</w:t>
      </w:r>
    </w:p>
    <w:p w:rsidR="00A77B3E">
      <w:r>
        <w:t xml:space="preserve">Мировой судья судебного участка № 23 Алуштинского судебного района (г.адрес) адрес фио, рассмотрев протокол об административном правонарушении и другие материалы дела об административном правонарушении в отношении </w:t>
      </w:r>
    </w:p>
    <w:p w:rsidR="00A77B3E">
      <w:r>
        <w:t>фио, паспортные данные, гражданка Российской Федерации, паспортные данные, официально не трудоустроенной, ранее к административной ответственности не привлекавшейся, о совершении административного правонарушения, предусмотренного ст. 12.15 ч.4 КоАП РФ,</w:t>
      </w:r>
    </w:p>
    <w:p w:rsidR="00A77B3E">
      <w:r>
        <w:t>УСТАНОВИЛ:</w:t>
      </w:r>
    </w:p>
    <w:p w:rsidR="00A77B3E">
      <w:r>
        <w:t>дата в время по адресу: адрес , водитель фио управляя транспортным средством марки марка автомобиля государственный регистрационный номер А403ТН82, пересекла сплошную линию разметки 1.1. приложения № 2 к ПДД, которая разделяет транспортные потоки в противоположном направлении, при этом выехала на сторону проезжей части дороги предназначенной для встречного движения, чем нарушила п. 1.3, 9.1(1) Правил дорожного движения РФ, за исключением случаев ч.3 ст. 12.15 КоАП РФ.</w:t>
      </w:r>
    </w:p>
    <w:p w:rsidR="00A77B3E">
      <w:r>
        <w:t>фио дата в ходе судебного заседания вину в совершении административного правонарушения не признала, указала, что не управляла транспортным средством в указанные в протоколе дату и время, машину брала её подруга, которая и допустила совершение вмененного правонарушения.</w:t>
      </w:r>
    </w:p>
    <w:p w:rsidR="00A77B3E">
      <w:r>
        <w:t>Опрошенный в судебном заседании свидетель фио подтвердил позицию фио указав, что дата фио принадлежащим ей транспортным средством не управляла, машиной управлял её знакомая, которая в настоящее время адрес покинула, направившись к месту своего жительства.</w:t>
      </w:r>
    </w:p>
    <w:p w:rsidR="00A77B3E">
      <w:r>
        <w:t>На вопрос суда о том, по какой причине материалы дела не содержат ссылок должностного лица, либо фио о том, что транспортным средством управляло третье лицо, свидетель показал, что сообщал об этом инспектору, однако последний каких-либо действий по установлению личности правонарушителя не предпринял.</w:t>
      </w:r>
    </w:p>
    <w:p w:rsidR="00A77B3E">
      <w:r>
        <w:t>Мировой судья, исследовав материалы дела об административном правонарушении, заслушав фио, свидетеля, приходит к следующему.</w:t>
      </w:r>
    </w:p>
    <w:p w:rsidR="00A77B3E">
      <w:r>
        <w:t xml:space="preserve">Обстоятельства совершения фио административного правонарушения полностью подтверждаются материалами дела: </w:t>
      </w:r>
    </w:p>
    <w:p w:rsidR="00A77B3E">
      <w:r>
        <w:t>- протоколом об административном правонарушении 82АП№243430 от дата в котором изложены обстоятельства совершения вмененного фио административного правонарушения, протокол подписан ею без замечаний, с протоколом не согласна, при этом в графе «Объяснения лица» причин несогласия с протоколом указано не было;</w:t>
      </w:r>
    </w:p>
    <w:p w:rsidR="00A77B3E">
      <w:r>
        <w:t>- схемой события совершения административного правонарушения от дата;</w:t>
      </w:r>
    </w:p>
    <w:p w:rsidR="00A77B3E">
      <w:r>
        <w:t>- фототаблицей в соответствии с которой, транспортное средство средством марки марка автомобиля государственный регистрационный номер А403ТН82 припарковано на полосе предназначенной для движения встречного транспорта по направлению против движения предусмотренного данной полосой;</w:t>
      </w:r>
    </w:p>
    <w:p w:rsidR="00A77B3E">
      <w:r>
        <w:t>- рапортом сотрудника полиции старшего ИДПС ОДПС ГИБДД отдела МВД России по адрес старшего лейтенанта полиции фио от дата;</w:t>
      </w:r>
    </w:p>
    <w:p w:rsidR="00A77B3E">
      <w:r>
        <w:t>- оптическим носителем на котором запечатлено движение транспортного средства пересекающего сплошную линию разметки 1.1. приложения № 2 к ПДД, которая разделяет транспортные потоки в противоположном направлении;</w:t>
      </w:r>
    </w:p>
    <w:p w:rsidR="00A77B3E">
      <w:r>
        <w:t xml:space="preserve"> Не доверять документам, имеющимся в материалах дела, у суда оснований не имеется. </w:t>
      </w:r>
    </w:p>
    <w:p w:rsidR="00A77B3E">
      <w:r>
        <w:t xml:space="preserve">Таким образом, факт совершения фио  административного правонарушения предусмотренного ст.12.15 ч.4 КоАП РФ нашел подтверждение в ходе рассмотрения дела. </w:t>
      </w:r>
    </w:p>
    <w:p w:rsidR="00A77B3E">
      <w:r>
        <w:t>Согласно п. 1.3 ПДД РФ – участники дорожного движения обязаны знать и соблюдать относящиеся к ним требования Правил, сигналов светофоров, знаков и разметки.</w:t>
      </w:r>
    </w:p>
    <w:p w:rsidR="00A77B3E">
      <w:r>
        <w:t>В соответствии с п.1.5 ПДД РФ - участники дорожного движения должны действовать таким образом, чтобы не создавать опасности для движения и не причинять вреда.</w:t>
      </w:r>
    </w:p>
    <w:p w:rsidR="00A77B3E">
      <w:r>
        <w:t>Пунктом 9.1(1) ПДД РФ предусмотрено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Довод фио о том, что она не управляла транспортным средством в момент совершения вмененного ей административного правонарушения своего подтверждения в ходе рассмотрения протокола не нашел, материалы дела не содержат каких-либо ссылок на данное обстоятельство.</w:t>
      </w:r>
    </w:p>
    <w:p w:rsidR="00A77B3E">
      <w:r>
        <w:t>Кроме того, суд критически относиться к показаниям свидетеля в данной части, поскольку фио не присутствовал в момент совершения административного правонарушения на месте совершения, о том, что транспортное средство фио перемещено на специализированную стоянку узнал от третьих лиц.</w:t>
      </w:r>
    </w:p>
    <w:p w:rsidR="00A77B3E">
      <w:r>
        <w:t>Таким образом, суд комплексно оценив представленные должностным лицом доказательства, приходит к выводу, что именно фио управляла транспортным средством в момент совершения административного правонарушения.</w:t>
      </w:r>
    </w:p>
    <w:p w:rsidR="00A77B3E">
      <w:r>
        <w:t>Также суд полагает необратимым обратить внимание на следующее. В ходе состоявшегося судебного заседания суду не были сообщены даже анкетные данные лица, управлявшего транспортным средством в момент совершения административного правонарушения.</w:t>
      </w:r>
    </w:p>
    <w:p w:rsidR="00A77B3E">
      <w:r>
        <w:t>Также, на вопрос суда о том, допущены ли иные лица к управлению транспортным средством, фио указала, что нет.</w:t>
      </w:r>
    </w:p>
    <w:p w:rsidR="00A77B3E">
      <w:r>
        <w:t xml:space="preserve">Мировой судья,  исследовав материалы дела, приходит к выводу о наличии  в действиях фио  состава административного правонарушения, предусмотренного ст. 12.15.ч.4 КоАП РФ. </w:t>
      </w:r>
    </w:p>
    <w:p w:rsidR="00A77B3E">
      <w:r>
        <w:t>При рассмотрении дела об административном правонарушении обстоятельством смягчающим   административную ответственность суд считает – признание вины, отягчающих обстоятельств судом не установлено.</w:t>
      </w:r>
    </w:p>
    <w:p w:rsidR="00A77B3E">
      <w:r>
        <w:t xml:space="preserve">На основании изложенного, руководствуясь ст.ст. 12.15 ч.4, 29.9, 29,10 КоАП РФ, </w:t>
      </w:r>
    </w:p>
    <w:p w:rsidR="00A77B3E">
      <w:r>
        <w:t>ПОСТАНОВИЛ:</w:t>
      </w:r>
    </w:p>
    <w:p w:rsidR="00A77B3E">
      <w:r>
        <w:t>фио, паспортные данные признать виновной в совершении административного правонарушения, ответственность за которое установлена частью 4 статьи 12.15 КоАП РФ и подвергнуть административному наказанию в виде штрафа в размере сумма.</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 18810491241500002305.</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районный суд адрес в течение 10 суток со дня его получения.</w:t>
      </w:r>
    </w:p>
    <w:p w:rsidR="00A77B3E">
      <w:r>
        <w:t>Мировой судья</w:t>
        <w:tab/>
        <w:tab/>
        <w:tab/>
        <w:t xml:space="preserve">            </w:t>
        <w:tab/>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