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№5-23-304/2025</w:t>
      </w:r>
    </w:p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адрес</w:t>
      </w:r>
    </w:p>
    <w:p w:rsidR="00A77B3E"/>
    <w:p w:rsidR="00A77B3E">
      <w:r>
        <w:t xml:space="preserve">И.адрес судьи судебного участка № 23 Алуштинского судебного района (г.адрес) адрес – Мировой судья судебного участка № 24 Алуштинского судебного района (г.адрес) адрес фио, рассмотрев протокол об административном правонарушении  в отношении </w:t>
      </w:r>
    </w:p>
    <w:p w:rsidR="00A77B3E">
      <w:r>
        <w:t>фио, паспортные данные, зарегистрированного и проживающего по адресу: адрес, гражданина РФ, паспортные данные, официально не трудоустроенного, не женатого, ранее привлекавшегося к административной ответственности, ранее судимого,</w:t>
      </w:r>
    </w:p>
    <w:p w:rsidR="00A77B3E">
      <w:r>
        <w:t>о совершении административного правонарушения, предусмотренного ст.19.24 ч.3 КоАП РФ,</w:t>
      </w:r>
    </w:p>
    <w:p w:rsidR="00A77B3E">
      <w:r>
        <w:t>УСТАНОВИЛ:</w:t>
      </w:r>
    </w:p>
    <w:p w:rsidR="00A77B3E">
      <w:r>
        <w:t>дата в время фио,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указанные действия не содержат уголовно наказуемого деяния. Правонарушение совершено повторно в течение одного года после совершения правонарушения, предусмотренного частью 1 ст.19.24 КоАП РФ.</w:t>
      </w:r>
    </w:p>
    <w:p w:rsidR="00A77B3E">
      <w:r>
        <w:t>Так, фио, находясь под административным надзором, имея ограничения, установленные решением Комсомольского районного суда адрес от 2102.2023 года в виде запрета пребывания вне жилого помещения, являющегося местом жительства либо в период времени с 22 часов по 06 часов следующего дня, в результате нарушил п.4 ч.1 ст.4 Федерального Закона № 64 от дата</w:t>
      </w:r>
    </w:p>
    <w:p w:rsidR="00A77B3E">
      <w:r>
        <w:t xml:space="preserve">Правонарушение совершено повторно. дата постановлением мирового судьи судебного участка № 22 Алуштинского судебного района (г.адрес) адрес фио, признан виновным в совершении административного правонарушения предусмотренного ч.3 ст.19.24 КоАП РФ. Постановление от дата не обжаловалось, вступило в силу дата  </w:t>
      </w:r>
    </w:p>
    <w:p w:rsidR="00A77B3E">
      <w:r>
        <w:t xml:space="preserve">фио в судебном заседании вину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 8201 № 341504 от дата, объяснением фио, рапортом сотрудника полиции, копией решения Комсомольского районного суда адрес от дата, заключением о заведении дела административного надзора на лицо, освобожденное из мест лишения свободы от дата; предупреждением от дата, полученным фио, справкой о привлечении к административной ответственности, другими документами.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совершил административное правонарушение, предусмотренное ст.19.24 ч.3  КоАП РФ.</w:t>
      </w:r>
    </w:p>
    <w:p w:rsidR="00A77B3E">
      <w:r>
        <w:t>Санкция данной статьи предусматривает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- его раскаяние в содеянном; обстоятельств, отягчающих, административную ответственность совершение правонарушения повторно.</w:t>
      </w:r>
    </w:p>
    <w:p w:rsidR="00A77B3E">
      <w:r>
        <w:t>На основании вышеизложенного судья считает необходимым назначить       нарушителю наказание в виде обязательных работ.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ответственность за которое установлена частью 3 статьи 19.24 КоАП РФ и подвергнуть административному взысканию в виде  обязательных работ на срок 20 (двадцать) часов.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</w:t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