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5-23-306/2020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</w:t>
      </w:r>
      <w:r>
        <w:t>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</w:t>
      </w:r>
      <w:r>
        <w:t xml:space="preserve">б  административных правонарушениях, в отношении </w:t>
      </w:r>
      <w:r>
        <w:t>фио</w:t>
      </w:r>
      <w:r>
        <w:t>, паспортные данные, зарегистрирован и проживает по адресу: адрес, официально не трудоустроен, ранее привлекавшийся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марка автомобиля государственный регистрационный знак </w:t>
      </w:r>
      <w:r>
        <w:t>осуществлял перевозку лома черного металла без сопроводительных документов, предусмотренных п. 20 «Правил обращения с ломом отходами черных металлов и их отч</w:t>
      </w:r>
      <w:r>
        <w:t xml:space="preserve">уждения», а именно: наличия сопроводительных документов. Своими действиями </w:t>
      </w:r>
      <w:r>
        <w:t>фио</w:t>
      </w:r>
      <w:r>
        <w:t xml:space="preserve">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судебное заседание не явился, о дате, </w:t>
      </w:r>
      <w:r>
        <w:t xml:space="preserve">месте и времени проведения судебного заседания был извещен надлежащим образом, кроме того в материалах административного дела имеется ходатайство </w:t>
      </w:r>
      <w:r>
        <w:t>фио</w:t>
      </w:r>
      <w:r>
        <w:t xml:space="preserve"> о рассмотрении протокола в его отсутствие (</w:t>
      </w:r>
      <w:r>
        <w:t>л.д</w:t>
      </w:r>
      <w:r>
        <w:t>. 18).</w:t>
      </w:r>
    </w:p>
    <w:p w:rsidR="00A77B3E">
      <w:r>
        <w:t>В силу ст.14.26 Кодекса Российской Федерации об админ</w:t>
      </w:r>
      <w:r>
        <w:t>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</w:t>
      </w:r>
      <w:r>
        <w:t xml:space="preserve">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</w:t>
      </w:r>
      <w:r>
        <w:t>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Каких-либо требований к транспортировке собственного лома физическими лицами нормативный акт не предусматривает, при этом устанавливае</w:t>
      </w:r>
      <w:r>
        <w:t>т,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Исследовав материалы дела об административном правонарушении, суд приходит к выводу о том, что вина</w:t>
      </w:r>
      <w:r>
        <w:t xml:space="preserve"> </w:t>
      </w:r>
      <w:r>
        <w:t>фио</w:t>
      </w:r>
      <w:r>
        <w:t xml:space="preserve"> в совершении правонарушения, предусмотренного </w:t>
      </w:r>
      <w:r>
        <w:t>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от дата №РК-телефон, в котором </w:t>
      </w:r>
      <w:r>
        <w:t>фио</w:t>
      </w:r>
      <w:r>
        <w:t xml:space="preserve"> ука</w:t>
      </w:r>
      <w:r>
        <w:t>зал, что вину в совершенном правонарушении признает;</w:t>
      </w:r>
    </w:p>
    <w:p w:rsidR="00A77B3E">
      <w:r>
        <w:t xml:space="preserve">- рапортом лейтенанта полиции ОМВД России по адрес </w:t>
      </w:r>
      <w:r>
        <w:t>фио</w:t>
      </w:r>
      <w:r>
        <w:t xml:space="preserve"> от дата;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дата;</w:t>
      </w:r>
    </w:p>
    <w:p w:rsidR="00A77B3E">
      <w:r>
        <w:t xml:space="preserve"> - протоколом изъятия вещей и документов от дата;</w:t>
      </w:r>
    </w:p>
    <w:p w:rsidR="00A77B3E">
      <w:r>
        <w:t>При назначении наказания судом учитывается характ</w:t>
      </w:r>
      <w:r>
        <w:t>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</w:t>
      </w:r>
      <w:r>
        <w:t>вом, смягчающим наказание, суд признает раскаяние правонарушителя.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за совершение административног</w:t>
      </w:r>
      <w:r>
        <w:t>о правонарушения, предусмотренного ст. 14.26 КоАП РФ подвергнуть административному наказанию в виде штрафа в размере сумма с конфискацией предметов административного правонарушения, изъятых протоколом об изъятии вещей и документов от дата.</w:t>
      </w:r>
    </w:p>
    <w:p w:rsidR="00A77B3E">
      <w:r>
        <w:t>Разъяснить лицу,</w:t>
      </w:r>
      <w:r>
        <w:t xml:space="preserve">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</w:t>
      </w:r>
      <w:r>
        <w:t xml:space="preserve">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</w:t>
      </w:r>
      <w:r>
        <w:t xml:space="preserve">административного штрафа: Получатель: УФК по адрес (Министерство юстиции адрес, л/с 04752203230) ИНН: телефон, КПП: телефон </w:t>
      </w:r>
      <w:r>
        <w:t>телефон</w:t>
      </w:r>
      <w:r>
        <w:t xml:space="preserve">, Банк получателя: Отделение по адрес Южного главного управления ЦБРФ БИК: телефон, Счет: 40101810335100010001, КБК телефон </w:t>
      </w:r>
      <w:r>
        <w:t>т</w:t>
      </w:r>
      <w:r>
        <w:t>елефон</w:t>
      </w:r>
      <w:r>
        <w:t>, УИН 0.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DD"/>
    <w:rsid w:val="006C4D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