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5-23-313/2025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наименование организации (адрес, ОГРН: 1149102085582, Дата присвоения ОГРН: дата, ИНН: телефон, КПП: телефон, ДИРЕКТОР: фио)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наименование организации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наименование организации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 xml:space="preserve">Так, срок представления отчетности законом установлен до дата, фактически отчетность обществом представлена не была. 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