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5-23-321/2019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  <w:r>
        <w:t xml:space="preserve">в отсутствие лица привлекаемого к административной ответственности – </w:t>
      </w:r>
      <w:r>
        <w:t>фио</w:t>
      </w:r>
      <w:r>
        <w:t>, рассмотрев в открытом судебном заседании дело об административном правонарушении, предусмотренном частью первой статьи 19.5 Кодекса Российской Федерации об административных правонару</w:t>
      </w:r>
      <w:r>
        <w:t xml:space="preserve">шениях в отношении директора наименование организации </w:t>
      </w:r>
      <w:r>
        <w:t>фио</w:t>
      </w:r>
      <w:r>
        <w:t>, зарегистрированного и проживающего по адресу: адрес, заинтересованное лицо – Межрайонная Инспекция федеральной налоговой службы России №8 по адрес</w:t>
      </w:r>
    </w:p>
    <w:p w:rsidR="00A77B3E">
      <w:r>
        <w:t>УСТАНОВИЛ:</w:t>
      </w:r>
    </w:p>
    <w:p w:rsidR="00A77B3E">
      <w:r>
        <w:tab/>
        <w:t xml:space="preserve">Директором наименование организации </w:t>
      </w:r>
      <w:r>
        <w:t>фи</w:t>
      </w:r>
      <w:r>
        <w:t>о</w:t>
      </w:r>
      <w:r>
        <w:t xml:space="preserve"> не были исполнены в установленный законом срок требования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</w:t>
      </w:r>
      <w:r>
        <w:t>ательства, чем совершил правонарушение предусмотренное частью первой статьи 19.5 КРФ об АП.</w:t>
      </w:r>
    </w:p>
    <w:p w:rsidR="00A77B3E">
      <w:r>
        <w:tab/>
        <w:t xml:space="preserve">Указанное выше правонарушение выразилось в следующем. </w:t>
      </w:r>
    </w:p>
    <w:p w:rsidR="00A77B3E">
      <w:r>
        <w:t>Так, начальником межрайонной Инспекция федеральной налоговой службы России №8 по адрес дата было рассмотрено</w:t>
      </w:r>
      <w:r>
        <w:t xml:space="preserve"> дело об административном правонарушении за нарушение части 6 статьи 14.5 КРФ об АП, по результатам которого вынесено постановление №9103/17/530 о назначении административного наказания. А также представление №530 об устранении причин и условий, способству</w:t>
      </w:r>
      <w:r>
        <w:t>ющих совершению административного правонарушения.</w:t>
      </w:r>
    </w:p>
    <w:p w:rsidR="00A77B3E">
      <w:r>
        <w:t xml:space="preserve">Представлением №530 от дата директору наименование организации </w:t>
      </w:r>
      <w:r>
        <w:t>фио</w:t>
      </w:r>
      <w:r>
        <w:t xml:space="preserve"> было предписано сообщить об устранении причин и условий, способствующих совершению административного правонарушения в межрайонную Инспекцию</w:t>
      </w:r>
      <w:r>
        <w:t xml:space="preserve"> федеральной налоговой службы России №8 по адрес в течении одного месяца со дня получения представления.</w:t>
      </w:r>
    </w:p>
    <w:p w:rsidR="00A77B3E">
      <w:r>
        <w:t xml:space="preserve">Как усматривается из материалов дела представление №530 от дата было направлено в адрес директора наименование организации </w:t>
      </w:r>
      <w:r>
        <w:t>фио</w:t>
      </w:r>
      <w:r>
        <w:t xml:space="preserve"> и вручено дата, срок исп</w:t>
      </w:r>
      <w:r>
        <w:t>олнения представления истек дата.</w:t>
      </w:r>
    </w:p>
    <w:p w:rsidR="00A77B3E">
      <w:r>
        <w:t>дата лицо, привлекаемое к административной ответственности в судебное заседание не явилось, о дате и месте проведения судебного заседания извещено надлежащим образом, о причинах неявки в судебное заседание суду не сообщило</w:t>
      </w:r>
      <w:r>
        <w:t>.</w:t>
      </w:r>
    </w:p>
    <w:p w:rsidR="00A77B3E">
      <w:r>
        <w:t xml:space="preserve">Так, часть 1 ст.19.5 КРФ об АП предусматривает, что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</w:t>
      </w:r>
      <w:r>
        <w:t>устранении нарушений законодательства -влечет наложение административного штрафа на граждан в размере от трехсот до сумма прописью; на должностных лиц - от одной тысячи до сумма прописью или дисквалификацию на срок до трех лет; на юридических лиц - от деся</w:t>
      </w:r>
      <w:r>
        <w:t>ти тысяч до сумма прописью.</w:t>
      </w:r>
    </w:p>
    <w:p w:rsidR="00A77B3E">
      <w:r>
        <w:t>Согласно части 2 статьи 25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- юридические лица</w:t>
      </w:r>
      <w:r>
        <w:t>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</w:t>
      </w:r>
      <w:r>
        <w:t>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</w:t>
      </w:r>
      <w:r>
        <w:t>енных муниципальными правовыми актами, несут ответственность в соответствии с законодательством Российской Федерации.</w:t>
      </w:r>
    </w:p>
    <w:p w:rsidR="00A77B3E">
      <w:r>
        <w:t>Объективная сторона заключается в бездействии либо осуществлении действий, направленных на невыполнение законного предписания (постановлен</w:t>
      </w:r>
      <w:r>
        <w:t>ия, представления, решения) органа или должностного лица, осуществляющего государственный контроль и надзор, а также муниципальный контроль, об устранении нарушений законодательства.</w:t>
      </w:r>
    </w:p>
    <w:p w:rsidR="00A77B3E">
      <w:r>
        <w:t xml:space="preserve">Игнорирование директором общества требований, изложенных в представлении </w:t>
      </w:r>
      <w:r>
        <w:t xml:space="preserve">№530 от дата является бездействием в связи с чем, в действиях  директора наименование организации </w:t>
      </w:r>
      <w:r>
        <w:t>фио</w:t>
      </w:r>
      <w:r>
        <w:t xml:space="preserve"> усматриваются признаки административного правонарушения, предусмотренного ст.19.5 ч.1 КоАП РФ.</w:t>
      </w:r>
    </w:p>
    <w:p w:rsidR="00A77B3E">
      <w:r>
        <w:t>При назначении наказания суд принимает во внимание характер</w:t>
      </w:r>
      <w:r>
        <w:t xml:space="preserve">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19.5 ч.1   КоАП РФ,</w:t>
      </w:r>
    </w:p>
    <w:p w:rsidR="00A77B3E">
      <w:r>
        <w:t xml:space="preserve">                                                ПОСТАНОВИЛ:</w:t>
      </w:r>
    </w:p>
    <w:p w:rsidR="00A77B3E">
      <w:r>
        <w:tab/>
        <w:t>1. Признать директора наиме</w:t>
      </w:r>
      <w:r>
        <w:t xml:space="preserve">нование организации </w:t>
      </w:r>
      <w:r>
        <w:t>фио</w:t>
      </w:r>
      <w:r>
        <w:t xml:space="preserve"> виновным в совершении административного правонарушениям, предусмотренного частью первой статьи 19.5 Кодекса Российской Федерации  об административных правонарушениях и подвергнуть административному наказанию в виде наложения админис</w:t>
      </w:r>
      <w:r>
        <w:t>тративного штрафа в размере сумма.</w:t>
      </w:r>
    </w:p>
    <w:p w:rsidR="00A77B3E">
      <w:r>
        <w:t>2. Штраф  перечислить в следующем порядке: КБК 18211603030016000140, ОКТМО телефон, получатель УФК по адрес (Межрайонная ИФНС России по адрес), ИНН телефон, КПП телефон, Р/С 40101810335100010001, наименование банка: отдел</w:t>
      </w:r>
      <w:r>
        <w:t>ение по адрес ЦБ РФ открытый УФК по РК, БИК телефон.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</w:t>
      </w:r>
      <w:r>
        <w:t>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</w:t>
      </w:r>
      <w:r>
        <w:t>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96"/>
    <w:rsid w:val="001178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