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5-23-324/2024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родившегося дата в адрес, гражданина Российской Федерации, проживающего по адресу адрес, имеющего среднее-специальное образование, в браке не состоящего, военнообязанного, 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№18810582240131006533 от дата  фио,  был привлечен к административной ответственности по ч.4 статьи 12.15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причинах неявки суду не сообщил, при этом о дате проведения судебного заседания был извещен заблаговременно, посредством смс-оповещения.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№243491 от дата, заверенной копией постановления №18810582240131006533 от дата, которым  фио,  был привлечен к административной ответственности по ч.4 статьи 12.15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информацией об отсутствии оплаты по назначенному штрафу..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Рассохин1 В.А.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0410760300235003242420182.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