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5-23-325/2020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адрес                                          </w:t>
      </w:r>
    </w:p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 рассмотрев административный материал в отношении </w:t>
      </w:r>
      <w:r>
        <w:t>фио</w:t>
      </w:r>
      <w:r>
        <w:t>, паспортные данные, зарегистри</w:t>
      </w:r>
      <w:r>
        <w:t>рованной и проживающей по адресу: адрес, официально не трудоустроена, ранее к административной ответственности не привлекалась,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</w:t>
      </w:r>
      <w:r>
        <w:t>адрес здании кафе</w:t>
      </w:r>
      <w:r>
        <w:t xml:space="preserve">, гражданка </w:t>
      </w:r>
      <w:r>
        <w:t>фио</w:t>
      </w:r>
      <w:r>
        <w:t xml:space="preserve"> осуществляла деятельность по предоставлению платных услуг питания, без государственной регистрации в качестве индивидуального предпринимателя, чем совершила административное правонарушение, ответственность за котор</w:t>
      </w:r>
      <w:r>
        <w:t>ое предусмотрена частью первой статьи 14.1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правонарушении признала в полном объеме, обстоятельства, изложенные в протоколе об административном правонарушении не оспаривала.</w:t>
      </w:r>
    </w:p>
    <w:p w:rsidR="00A77B3E">
      <w:r>
        <w:t xml:space="preserve">Факт данного </w:t>
      </w:r>
      <w:r>
        <w:t xml:space="preserve">правонарушения подтвержден материалами, имеющимися в деле: протоколом об административном правонарушении,  объяснением </w:t>
      </w:r>
      <w:r>
        <w:t>фио</w:t>
      </w:r>
      <w:r>
        <w:t xml:space="preserve">, выпиской с ЕГРЮЛ о прекращении деятельности наименование организации  дата, </w:t>
      </w:r>
      <w:r>
        <w:t>фототаблицей</w:t>
      </w:r>
      <w:r>
        <w:t>, не доверять которым у суда оснований не им</w:t>
      </w:r>
      <w:r>
        <w:t>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виновного, то обстоятельство, что </w:t>
      </w:r>
      <w:r>
        <w:t>фио</w:t>
      </w:r>
      <w:r>
        <w:t xml:space="preserve"> к административной ответственности ранее не привлекалась, вину в совершении административного правонарушения приз</w:t>
      </w:r>
      <w:r>
        <w:t>нала в полном объеме.</w:t>
      </w:r>
    </w:p>
    <w:p w:rsidR="00A77B3E">
      <w:r>
        <w:t xml:space="preserve">Обстоятельств   отягчающих административную ответственность не установлено. </w:t>
      </w:r>
    </w:p>
    <w:p w:rsidR="00A77B3E">
      <w:r>
        <w:t xml:space="preserve">Вопрос об изъятой алкогольной продукции, в соответствии с копией протокола изъятия вещей и документов от дата, в настоящем процессе не разрешался, поскольку </w:t>
      </w:r>
      <w:r>
        <w:t>является предметом рассмотрения иного административного материала по ст. 14.17.1 КоАП РФ.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</w:t>
      </w:r>
      <w:r>
        <w:t>, паспортные данные за совершение административного правонарушения, пред</w:t>
      </w:r>
      <w:r>
        <w:t>усмотренного ст. 14.1 ч.1 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</w:t>
      </w:r>
      <w:r>
        <w:t>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</w:t>
      </w:r>
      <w:r>
        <w:t xml:space="preserve">тивный арест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</w:t>
      </w:r>
      <w:r>
        <w:t>овления.</w:t>
      </w:r>
    </w:p>
    <w:p w:rsidR="00A77B3E">
      <w:r>
        <w:t xml:space="preserve">Реквизиты для оплаты штрафов: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</w:t>
      </w:r>
      <w:r>
        <w:t xml:space="preserve">телефон </w:t>
      </w:r>
      <w:r>
        <w:t>телефон</w:t>
      </w:r>
    </w:p>
    <w:p w:rsidR="00A77B3E"/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AF"/>
    <w:rsid w:val="008E3B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