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5-23-331/2022</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проживающий по адресу: адрес, официально не трудоустроенного, водительское удостоверение ВВВ007273 от дата, ранее не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У298МЕ102, при наличии признаков опьянения  (запах алкоголя из полости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 судебное заседание не явился, о дате, времени и месте рассмотрения протокола об административном правонарушении, извещен судом надлежащим образом, о чем в материалах дела имеются соответствующие доказательства, телефонограмма от дата, принятая фио лично.</w:t>
      </w:r>
    </w:p>
    <w:p w:rsidR="00A77B3E">
      <w:r>
        <w:t>Принимая во внимание то обстоятельство, что судом фио судом извещен надлежащим образом, суд считает возможным рассмотреть протокол об административном правонарушении в отсутствие неявившихся лиц.</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 12.26 КоАП РФ, и его виновность подтверждается исследованными в судебном заседании доказательствами: </w:t>
      </w:r>
    </w:p>
    <w:p w:rsidR="00A77B3E">
      <w:r>
        <w:tab/>
        <w:t>- протоколом 82АП№152894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подписан им без замечаний;</w:t>
      </w:r>
    </w:p>
    <w:p w:rsidR="00A77B3E">
      <w:r>
        <w:t xml:space="preserve"> </w:t>
        <w:tab/>
        <w:t xml:space="preserve">- протоколом 82ОТ№040160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 У298МЕ102, ввиду наличия достаточных оснований  полагать, что  лицо, которое управляет  транспортным средством, находится в состоянии  опьянения (должностным лицом указаны клинические признаки опьянения); </w:t>
      </w:r>
    </w:p>
    <w:p w:rsidR="00A77B3E">
      <w:r>
        <w:tab/>
        <w:t>- актом 82АО№014038 от  дата, из которого следует, что фио от прохождения освидетельствования на состояние алкогольного опьянения на месте остановки транспортного средства, отказывается;</w:t>
      </w:r>
    </w:p>
    <w:p w:rsidR="00A77B3E">
      <w:r>
        <w:tab/>
        <w:t>- протоколом 61АК622209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tab/>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УИН:188104912215000016537.</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