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05-23-335/2018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 транспортным средством марка автомобиля, государственный регистрационный номер К 323 РК 750,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нарушение речи, резкое изменение окраски кожных покровов лица, поведение не соответствующее обстановке.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фио отказался. Отказ зафиксирован на видео.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18810491181500001331.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