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5-23-338/2021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в отсутствие лица, в отношении которого ведется производство по </w:t>
      </w:r>
      <w:r>
        <w:t xml:space="preserve">делу об административном правонарушении – </w:t>
      </w:r>
      <w:r>
        <w:t>фио</w:t>
      </w:r>
      <w:r>
        <w:t>;</w:t>
      </w:r>
    </w:p>
    <w:p w:rsidR="00A77B3E">
      <w:r>
        <w:t xml:space="preserve">рассмотрев дело, об административном правонарушении рассмотрев дело об административном правонарушении в отношении исполнительного директора наименование организации (адрес </w:t>
      </w:r>
      <w:r>
        <w:t xml:space="preserve">ОГРН: </w:t>
      </w:r>
      <w:r>
        <w:t xml:space="preserve">Дата присвоения ОГРН: дата, ИНН: телефон, КПП: телефон, ИСПОЛНИТЕЛЬНЫЙ ДИРЕКТОР: </w:t>
      </w:r>
      <w:r>
        <w:t>фио</w:t>
      </w:r>
      <w:r>
        <w:t xml:space="preserve">) </w:t>
      </w:r>
      <w:r>
        <w:t>фио</w:t>
      </w:r>
      <w:r>
        <w:t>, паспортные данные, зарегистрирован по адресу: адрес, о совершении административного правонарушения, предусмотренного ст. 15.</w:t>
      </w:r>
      <w:r>
        <w:t xml:space="preserve">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в время исполнительный директор общества с</w:t>
      </w:r>
    </w:p>
    <w:p w:rsidR="00A77B3E">
      <w:r>
        <w:t>ограниченной ответственностью адрес</w:t>
      </w:r>
      <w:r>
        <w:t>, находящегося по адресу: телефон,</w:t>
      </w:r>
    </w:p>
    <w:p w:rsidR="00A77B3E">
      <w:r>
        <w:t xml:space="preserve">адрес, </w:t>
      </w:r>
      <w:r>
        <w:t>фио</w:t>
      </w:r>
    </w:p>
    <w:p w:rsidR="00A77B3E">
      <w:r>
        <w:t>Анатольев</w:t>
      </w:r>
      <w:r>
        <w:t>ич допустил административное правонарушение, выразившееся в непредставлении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>
      <w:r>
        <w:t>Сведения п</w:t>
      </w:r>
      <w:r>
        <w:t>ерсонифицированного учета о застрахованных лицах по форме СЗВ-М, в соответствии с ч. 2.2. ст. 11 Федерального закона от дата № 27-ФЗ «Об индивидуальном (персонифицированном) учете в системе обязательного пенсионного страхования» предоставляются страховател</w:t>
      </w:r>
      <w:r>
        <w:t>ем ежемесячно не позднее 15-го числа месяца, следующего за отчетным месяцем.</w:t>
      </w:r>
    </w:p>
    <w:p w:rsidR="00A77B3E">
      <w:r>
        <w:t xml:space="preserve">Срок предоставления сведений по форме СЗВ-М тип Исходная» за дата – не позднее дата. Страхователем сведения по форме СЗВ-М тип «Исходная» за дата предоставлены дата. По результат </w:t>
      </w:r>
      <w:r>
        <w:t>проведенной сверки сведений по форме СЗВ-М и СЗВ-СТАЖ за дата выявлено, что страхователем не представлены сведения по форме СЗВ-М за дата на 4 застрахованных лица, представленные в сведениях по форме СЗВ-СТАЖ за дата. Уведомление об устранении ошибок (несо</w:t>
      </w:r>
      <w:r>
        <w:t>ответствий) в течении пяти рабочих дней направлено по ТКС дата, получено страхователем дата. Сведения по форме СЗВ-М Дополняющая» за дата не предоставлены, чем нарушен пятидневный срок для устранения ошибок (несоответствий).</w:t>
      </w:r>
    </w:p>
    <w:p w:rsidR="00A77B3E">
      <w:r>
        <w:t xml:space="preserve">Факт нарушения подтверждается: </w:t>
      </w:r>
      <w:r>
        <w:t>извещение о доставке от дата, протокол</w:t>
      </w:r>
    </w:p>
    <w:p w:rsidR="00A77B3E">
      <w:r>
        <w:t>проверки от дата (форма СЗВ-СТАЖ за дата), извещение о доставке уведомления об устранении ошибок (несоответствий) от дата.</w:t>
      </w:r>
    </w:p>
    <w:p w:rsidR="00A77B3E">
      <w:r>
        <w:t>При назначении наказания суд принимает во внимание характер совершенного правонарушения и личн</w:t>
      </w:r>
      <w:r>
        <w:t>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исполнительного директора наименование организации (адрес</w:t>
      </w:r>
      <w:r>
        <w:t>, ОГРН:</w:t>
      </w:r>
      <w:r>
        <w:t xml:space="preserve">, Дата присвоения ОГРН: дата, ИНН: телефон, КПП: телефон, ИСПОЛНИТЕЛЬНЫЙ ДИРЕКТОР: </w:t>
      </w:r>
      <w:r>
        <w:t>фио</w:t>
      </w:r>
      <w:r>
        <w:t xml:space="preserve">) </w:t>
      </w:r>
      <w:r>
        <w:t>фио</w:t>
      </w:r>
      <w:r>
        <w:t>, паспортные данные, признать виновным в совершении административного правонарушения, ответственность за которое установ</w:t>
      </w:r>
      <w:r>
        <w:t>лена статьей 15.33.2 КоАП РФ и подвергнуть административному штрафу в размере сумма.</w:t>
      </w:r>
    </w:p>
    <w:p w:rsidR="00A77B3E">
      <w:r>
        <w:tab/>
        <w:t xml:space="preserve">Реквизиты для оплаты штрафа: Получатель: - Получатель: УФК по адрес (ГУ Отделение Пенсионного фонда РФ по адрес), - Наименование банка: Отделение адрес Банка России//УФК </w:t>
      </w:r>
      <w:r>
        <w:t>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 39211601230060000140, ОКТМО телеф</w:t>
      </w:r>
      <w:r>
        <w:t>он.</w:t>
      </w:r>
      <w:r>
        <w:tab/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</w:t>
      </w:r>
      <w:r>
        <w:t xml:space="preserve">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</w:t>
      </w:r>
      <w:r>
        <w:t xml:space="preserve">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   </w:t>
      </w:r>
      <w:r>
        <w:t xml:space="preserve">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77"/>
    <w:rsid w:val="007004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