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5-23-384/2019</w:t>
      </w:r>
    </w:p>
    <w:p w:rsidR="00A77B3E"/>
    <w:p w:rsidR="00A77B3E">
      <w:r>
        <w:t>ПОСТАНОВЛЕНИЕ</w:t>
      </w:r>
    </w:p>
    <w:p w:rsidR="00A77B3E">
      <w:r>
        <w:t>(резолютивная часть)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адрес</w:t>
      </w:r>
    </w:p>
    <w:p w:rsidR="00A77B3E"/>
    <w:p w:rsidR="00A77B3E">
      <w:r>
        <w:t>Мировой судья судебного участка № 23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 – Шульга фио, а также его защитника  - фио</w:t>
      </w:r>
    </w:p>
    <w:p w:rsidR="00A77B3E">
      <w:r>
        <w:t xml:space="preserve">Рассмотрев дело об административном правонарушении в отношении фио, паспортные данные, АР адрес, зарегистрированного и проживающего по адресу: адрес </w:t>
      </w:r>
    </w:p>
    <w:p w:rsidR="00A77B3E">
      <w:r>
        <w:t>по части первой статьи 12.26 Кодекса Российской Федерации об административных правонарушениях (далее – КоАП РФ).</w:t>
      </w:r>
    </w:p>
    <w:p w:rsidR="00A77B3E">
      <w:r>
        <w:t xml:space="preserve">Руководствуясь статьями 27.10, 29.9, 29.10, 29.11, 32.6, 32.7, КоАП РФ, мировой судья </w:t>
      </w:r>
    </w:p>
    <w:p w:rsidR="00A77B3E">
      <w:r>
        <w:t>ПОСТАНОВИЛ:</w:t>
      </w:r>
    </w:p>
    <w:p w:rsidR="00A77B3E">
      <w:r>
        <w:t xml:space="preserve">Признать фио виновным в совершении административного правонарушения, предусмотренного частью первой статьи 12.26 КоАП РФ и назначить ему административное наказание в виде административного штрафа  -  в размере сумма (тридцать тысяч) рублей с лишением права управления транспортными средствами на срок один год и шесть месяцев.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 ЦБ РФ, БИК телефон КБК 18811643000016000140  УИН 18810491191500001373 наименование платежа - штраф.</w:t>
      </w:r>
    </w:p>
    <w:p w:rsidR="00A77B3E">
      <w:r>
        <w:t xml:space="preserve">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