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 xml:space="preserve">Дело № 5-23-347/2018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адрес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 в отношении наименование организации, юридический адрес: адрес,</w:t>
      </w:r>
    </w:p>
    <w:p w:rsidR="00A77B3E">
      <w:r>
        <w:t>о совершении административного правонарушения, предусмотренного  ст. 13.23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Согласно протокола об административном правонарушении, дата  по адресу: адрес, Октябрьская, д.34, наименование организации не представило обязательные экземпляры аудиовизуальной продукции, вышедшей в эфир на телеканале «БРТ» дата, в срок не позднее дата, чем нарушил ст.12 Федерального Закона от дата № 77-ФЗ «Об обязательном экземпляре документов». </w:t>
      </w:r>
    </w:p>
    <w:p w:rsidR="00A77B3E">
      <w:r>
        <w:t xml:space="preserve">Представитель наименование организации фио в судебном заседании пояснил, что при оформлении Уведомления о передаче материалов (обязательных экземпляров документов) на хранение филиал ВГТРК Гостелерадиофонд № 371 от дата допущена опечатка. В уведомлении ошибочно указано, что передается диск с выпуском адрес от дата, фактически был передан диск с выпуском от дата В обоснование своей позиции фио сообщил, что диска от 24.03.3018 г. не может быть, поскольку дата – это суббота. Выпуски адрес выходят во вторник и в пятницу. В субботу новых выпусков нет. </w:t>
      </w:r>
    </w:p>
    <w:p w:rsidR="00A77B3E">
      <w:r>
        <w:t>В судебном заседании в качестве свидетеля опрошена фио, которая пояснила, что является главным редактором средства массовой информации наименование организации.  На протяжении 20 лет установлено, что новые выпуски программы адрес выходят во вторник и пятницу, в другие дни идут повторы. дата – суббота, в указанный день не было нового выпуска программы адрес. При оформлении  Уведомления о передаче материалов (обязательных экземпляров документов) на хранение филиал ВГТРК Гостелерадиофонд № 371 от дата допущена техническая ошибка, вместо выпуска дата, указано дата</w:t>
      </w:r>
    </w:p>
    <w:p w:rsidR="00A77B3E">
      <w:r>
        <w:t>Для решения вопроса о правомерности составления протокола об административном правонарушении, мировым судьей был сделан запрос в Управление Роскомнадзора по адрес и адрес с просьбой представить копию диска, переданного в  ВГТРК Гостелерадиофонд сопроводительным письмом № 371 от дата</w:t>
      </w:r>
    </w:p>
    <w:p w:rsidR="00A77B3E">
      <w:r>
        <w:t>Управление Роскомнадзора по адрес и адрес сообщило, что не располагает копией диска. А так же, исходя из сведений поступивших контролирующему органу, даже с учетом возможной опечатки в дате одного из выпусков телепрограммы адрес (дата вместо дата), выпуски телепрограммы от дата и дата были переданы в «Гостелерадиофонд» по истечении предельно допустимого срока их передачи, установленного Законом, а именно по прошествии более месяца со дня их выхода в эфир.</w:t>
      </w:r>
    </w:p>
    <w:p w:rsidR="00A77B3E">
      <w:r>
        <w:t>Мировой судья, заслушав директора наименование организации фио, свидетеля фио, исследовав представленные документы, приходит к следующим выводам.</w:t>
      </w:r>
    </w:p>
    <w:p w:rsidR="00A77B3E"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Вышеприведенные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A77B3E">
      <w:r>
        <w:t>В ходе производства по данному делу об административном правонарушении установлено, что наименование организации при оформлении Уведомления о передаче материалов (обязательных экземпляров документов) на хранение филиал ВГТРК Гостелерадиофонд № 371 от дата допустило техническую ошибку. В уведомлении ошибочно указано, что передается диск с выпуском адрес от дата, фактически был передан диск с выпуском от дата Диска от 24.телефондата не существует. Иные данные в ходе рассмотрения дела суду не представлены.</w:t>
      </w:r>
    </w:p>
    <w:p w:rsidR="00A77B3E">
      <w:r>
        <w:t xml:space="preserve">Доводы Управления Роскомнадзора по адрес и адрес, что даже с учетом возможной опечатки в дате одного из выпусков телепрограммы адрес (дата вместо дата), выпуски телепрограммы от дата и дата были переданы в «Гостелерадиофонд» по истечении предельно допустимого срока их передачи, установленного Законом, а именно по прошествии более месяца со дня их выхода в эфир – не могут быть приняты судом во внимание. Протокол об административном правонарушении от дата составлен по факту несвоевременного представления аудиовизуальной продукции от дата, иные нарушения в протоколе не указаны. Суд не может выйти за рамки протокола об административном правонарушении, поступившего на рассмотрение. </w:t>
      </w:r>
    </w:p>
    <w:p w:rsidR="00A77B3E">
      <w:r>
        <w:t>В соответствии со ст.1.5 КоАП РФ,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>
      <w:r>
        <w:t>Производство по делу об административном правонарушении, предусмотренном ст.13.23 Кодекса Российской Федерации об административных правонарушениях, в отношении наименование организации подлежит прекращению на основании пункта 2 части 1 статьи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A77B3E">
      <w:r>
        <w:t xml:space="preserve"> </w:t>
      </w:r>
    </w:p>
    <w:p w:rsidR="00A77B3E">
      <w:r>
        <w:t>На основании изложенного, руководствуясь ст.24.5. ч.1 п.2 КоАП РФ, мировой судья</w:t>
      </w:r>
    </w:p>
    <w:p w:rsidR="00A77B3E"/>
    <w:p w:rsidR="00A77B3E">
      <w:r>
        <w:t xml:space="preserve">                                                             ПОСТАНОВИЛ:</w:t>
      </w:r>
    </w:p>
    <w:p w:rsidR="00A77B3E"/>
    <w:p w:rsidR="00A77B3E">
      <w:r>
        <w:t>Производство по делу об административном правонарушении в отношении наименование организации, прекратить на основании пункта 2 части 1 статьи 24.5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в течение 10 суток со дня получения копии постановления.</w:t>
      </w:r>
    </w:p>
    <w:p w:rsidR="00A77B3E"/>
    <w:p w:rsidR="00A77B3E">
      <w:r>
        <w:t xml:space="preserve">Мировой судья  </w:t>
        <w:tab/>
        <w:tab/>
        <w:t xml:space="preserve">                   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