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5-23-348/2022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</w:t>
      </w:r>
    </w:p>
    <w:p w:rsidR="00A77B3E">
      <w:r>
        <w:t>наименование организации (адрес РЕСПУБЛИКА адрес</w:t>
      </w:r>
      <w:r>
        <w:t>, ОГРН</w:t>
      </w:r>
      <w:r>
        <w:t>:</w:t>
      </w:r>
      <w:r>
        <w:t xml:space="preserve">, </w:t>
      </w:r>
      <w:r>
        <w:t>Дата п</w:t>
      </w:r>
      <w:r>
        <w:t xml:space="preserve">рисвоения ОГРН: дата, ИНН: телефон, КПП: телефон, ГЕНЕРАЛЬНЫЙ ДИРЕКТОР: </w:t>
      </w:r>
      <w:r>
        <w:t>фио</w:t>
      </w:r>
      <w:r>
        <w:t xml:space="preserve">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 наименование организации, по адресу: адрес, не представило в государственный ор</w:t>
      </w:r>
      <w:r>
        <w:t xml:space="preserve">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Представитель юридического лица в судебном заседании указал, что несвое</w:t>
      </w:r>
      <w:r>
        <w:t>временная сдача отчетности имела место, однако данное правонарушение допущено неумышленно.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наименование организации в срок до дата не представило в уполномо</w:t>
      </w:r>
      <w:r>
        <w:t>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</w:t>
      </w:r>
      <w:r>
        <w:t>ть обществом была представлена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</w:t>
      </w:r>
      <w:r>
        <w:t xml:space="preserve">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организации, за совершение админист</w:t>
      </w:r>
      <w:r>
        <w:t xml:space="preserve">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</w:t>
      </w:r>
      <w:r>
        <w:t>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3E"/>
    <w:rsid w:val="00712E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