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5-23-363/2021                                                   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дело, об административном правонарушении рассмотрев дело об административном правонарушении в отношении генерального директора наименование организации (адрес</w:t>
      </w:r>
      <w:r>
        <w:t xml:space="preserve">, </w:t>
      </w:r>
      <w:r>
        <w:t>фио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УССР, зарегистрированной по адресу: адрес, о совершении административного правонарушения, предусм</w:t>
      </w:r>
      <w:r>
        <w:t xml:space="preserve">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генерального директора наименование организации по адресу: адрес  не подала в установленный срок сведений (документов), необходи</w:t>
      </w:r>
      <w:r>
        <w:t>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</w:t>
      </w:r>
      <w:r>
        <w:t>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</w:t>
      </w:r>
      <w:r>
        <w:t>го числа месяца, следующего за отчетным месяцем, в то время как страхователем за дата сведения представлены не были.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</w:t>
      </w:r>
      <w:r>
        <w:t xml:space="preserve">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</w:t>
      </w:r>
      <w:r>
        <w:t>извещением о доставке расчета, не доверять которым у суда оснований не имеется.</w:t>
      </w:r>
    </w:p>
    <w:p w:rsidR="00A77B3E">
      <w:r>
        <w:t>Судом установлено, по результатам проведенной проверки сведений, представленных по форме СЗВ-М, установлено, что страхователем не представлены сведения на 1 застрахованное лицо</w:t>
      </w:r>
      <w:r>
        <w:t xml:space="preserve"> (</w:t>
      </w:r>
      <w:r>
        <w:t>фио</w:t>
      </w:r>
      <w:r>
        <w:t>), уведомление об исправлении нарушений получено страхователем дата, однако в установленный срок необходимые сведения представлены не были.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</w:t>
      </w:r>
      <w:r>
        <w:t>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</w:t>
      </w:r>
      <w:r>
        <w:t xml:space="preserve">, </w:t>
      </w:r>
      <w:r>
        <w:t>фио</w:t>
      </w:r>
      <w:r>
        <w:t>, ОГРН:</w:t>
      </w:r>
      <w:r>
        <w:t xml:space="preserve">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виновной в совершении административного правонарушения, ответственность за которое установлена стат</w:t>
      </w:r>
      <w:r>
        <w:t>ьей 15.33.2 КоАП РФ и подвергнуть административному штрафу в размере сумма.</w:t>
      </w:r>
    </w:p>
    <w:p w:rsidR="00A77B3E">
      <w:r>
        <w:tab/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</w:t>
      </w:r>
      <w:r>
        <w:t xml:space="preserve">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  <w:t>Раз</w:t>
      </w:r>
      <w:r>
        <w:t>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</w:t>
      </w:r>
      <w:r>
        <w:t xml:space="preserve">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</w:t>
      </w:r>
      <w:r>
        <w:t xml:space="preserve">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</w:t>
      </w:r>
      <w:r>
        <w:t xml:space="preserve">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D0"/>
    <w:rsid w:val="005547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