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5-23-371/2022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материалы дела об админист</w:t>
      </w:r>
      <w:r>
        <w:t xml:space="preserve">ративном правонарушении, в отношении </w:t>
      </w:r>
      <w:r>
        <w:t>фио</w:t>
      </w:r>
      <w:r>
        <w:t xml:space="preserve">, паспортные данные города лозовая, адрес, </w:t>
      </w:r>
      <w:r>
        <w:t>зарегистрированного по адресу: адрес, официально трудоустроенного, ранее привлекался к административной ответственности, за совершение административного правонарушения</w:t>
      </w:r>
      <w:r>
        <w:t xml:space="preserve">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 государс</w:t>
      </w:r>
      <w:r>
        <w:t>твенный регистрационный знак</w:t>
      </w:r>
      <w:r>
        <w:t>, при наличии признаков опьянения (запах алкоголя из полости рта,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</w:t>
      </w:r>
      <w:r>
        <w:t xml:space="preserve">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</w:t>
      </w:r>
      <w:r>
        <w:t xml:space="preserve">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в ходе судебного заседания </w:t>
      </w:r>
      <w:r>
        <w:t>фио</w:t>
      </w:r>
      <w:r>
        <w:t xml:space="preserve"> вину в совершении административного правонарушения пр</w:t>
      </w:r>
      <w:r>
        <w:t>изнал, обстоятельства, изложенные в протоколе об административном правонарушении не оспаривал. Указал, что остановлен сотрудниками ГИБДД был впервые, не знал о том, что выполнение законного требования должностного лица является обязательным.</w:t>
      </w:r>
    </w:p>
    <w:p w:rsidR="00A77B3E">
      <w:r>
        <w:t>Исследовав мат</w:t>
      </w:r>
      <w:r>
        <w:t xml:space="preserve">ериалы дела, оценив представленные доказательства, заслушав </w:t>
      </w:r>
      <w:r>
        <w:t>фио</w:t>
      </w:r>
      <w:r>
        <w:t xml:space="preserve">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</w:t>
      </w:r>
      <w:r>
        <w:t>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</w:t>
      </w:r>
      <w:r>
        <w:t>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</w:t>
      </w:r>
      <w:r>
        <w:t xml:space="preserve"> статьей 12.24 настоящего Кодекса, подлежит освидетельствованию в соответствии с частью 6 настоящей </w:t>
      </w:r>
      <w:r>
        <w:t>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</w:t>
      </w:r>
      <w:r>
        <w:t>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</w:t>
      </w:r>
      <w:r>
        <w:t>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</w:t>
      </w:r>
      <w:r>
        <w:t>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</w:t>
      </w:r>
      <w:r>
        <w:t xml:space="preserve">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</w:t>
      </w:r>
      <w:r>
        <w:t>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</w:t>
      </w:r>
      <w:r>
        <w:t>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</w:t>
      </w:r>
      <w:r>
        <w:t>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</w:t>
      </w:r>
      <w:r>
        <w:t xml:space="preserve">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</w:t>
      </w:r>
      <w:r>
        <w:t>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</w:t>
      </w:r>
      <w:r>
        <w:t>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</w:t>
      </w:r>
      <w:r>
        <w:t xml:space="preserve">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</w:t>
      </w:r>
      <w:r>
        <w:t>транспортным средством определенного вида означ</w:t>
      </w:r>
      <w:r>
        <w:t>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</w:t>
      </w:r>
      <w:r>
        <w:t xml:space="preserve">сть подтверждается исследованными в судебном заседании доказательствами: </w:t>
      </w:r>
    </w:p>
    <w:p w:rsidR="00A77B3E">
      <w:r>
        <w:tab/>
        <w:t xml:space="preserve">- протоколом 82 АП№156551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замечаний;</w:t>
      </w:r>
    </w:p>
    <w:p w:rsidR="00A77B3E">
      <w:r>
        <w:t xml:space="preserve"> </w:t>
      </w:r>
      <w:r>
        <w:tab/>
      </w:r>
      <w:r>
        <w:t>- протоколом 82ОТ№038499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</w:t>
      </w:r>
      <w:r>
        <w:t>енный регистрационный знак</w:t>
      </w:r>
      <w:r>
        <w:t xml:space="preserve">,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61АК618225 от дата о направлении на медицинское освидетельствование н</w:t>
      </w:r>
      <w:r>
        <w:t>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резкое изменение окраски кожных п</w:t>
      </w:r>
      <w:r>
        <w:t>окровов лица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</w:t>
      </w:r>
      <w:r>
        <w:t xml:space="preserve">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</w:t>
      </w:r>
      <w:r>
        <w:t>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</w:t>
      </w:r>
      <w:r>
        <w:t>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</w:t>
      </w:r>
      <w:r>
        <w:t xml:space="preserve">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 xml:space="preserve">Протокол об административном правонарушении и другие процессуальные </w:t>
      </w:r>
      <w:r>
        <w:t>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</w:t>
      </w:r>
      <w:r>
        <w:t xml:space="preserve">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юридической конструкции данное правонарушение  образует формальный состав  и считается оконченным  в момент </w:t>
      </w:r>
      <w:r>
        <w:t xml:space="preserve">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</w:t>
      </w:r>
      <w:r>
        <w:t xml:space="preserve">его таких признаков, как запах алкоголя изо рта,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</w:t>
      </w:r>
      <w:r>
        <w:t>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>Поскольк</w:t>
      </w:r>
      <w:r>
        <w:t xml:space="preserve">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>Оценивая собранные по делу дока</w:t>
      </w:r>
      <w:r>
        <w:t xml:space="preserve">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первой статьи 12.26 КоАП РФ гласит, что наказуемым, в понимании настоящего кодекса является, невыполнение водител</w:t>
      </w:r>
      <w:r>
        <w:t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</w:t>
      </w:r>
      <w:r>
        <w:t>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</w:t>
      </w:r>
      <w:r>
        <w:t xml:space="preserve">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</w:t>
      </w:r>
      <w:r>
        <w:t>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</w:t>
      </w:r>
      <w:r>
        <w:t>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</w:t>
      </w:r>
      <w:r>
        <w:t xml:space="preserve">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</w:t>
      </w:r>
      <w:r>
        <w:t>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</w:t>
      </w:r>
      <w:r>
        <w:t>я, предусмотренного ч.1 ст.12.26  КоАП РФ и  назначить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</w:t>
      </w:r>
      <w:r>
        <w:t>:</w:t>
      </w:r>
    </w:p>
    <w:p w:rsidR="00A77B3E">
      <w:r>
        <w:tab/>
        <w:t>получатель УФК (УМВД России по адрес), КПП телефон, ИНН телефон, ОКТМО телефон, к/с 40102810645370000035,  Отделение по  адрес Банка России, БИК телефон, КБК 18811601123010001140, УИН: 18810491226000006960, номер счета получателя 03100643000000017500.</w:t>
      </w:r>
    </w:p>
    <w:p w:rsidR="00A77B3E">
      <w:r>
        <w:tab/>
      </w:r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</w:t>
      </w:r>
      <w:r>
        <w:t xml:space="preserve">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</w:t>
      </w:r>
      <w:r>
        <w:t>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случае утраты указанных документов заяв</w:t>
      </w:r>
      <w:r>
        <w:t>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>
        <w:t xml:space="preserve">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t>документов.</w:t>
      </w:r>
    </w:p>
    <w:p w:rsidR="00CF005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</w:t>
      </w:r>
      <w:r>
        <w:t xml:space="preserve">                                                       </w:t>
      </w:r>
      <w:r>
        <w:t>фио</w:t>
      </w:r>
      <w:r>
        <w:t xml:space="preserve">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5E"/>
    <w:rsid w:val="00A77B3E"/>
    <w:rsid w:val="00CF0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