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5-23-372/2018                       ПОСТАНОВЛЕНИЕ</w:t>
      </w:r>
    </w:p>
    <w:p w:rsidR="00A77B3E"/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адрес                                          </w:t>
      </w:r>
    </w:p>
    <w:p w:rsidR="00A77B3E"/>
    <w:p w:rsidR="00A77B3E">
      <w:r>
        <w:t>Мировой судья судебного участка № 23 Алуштинского судебного района (</w:t>
      </w:r>
      <w:r>
        <w:t>г</w:t>
      </w:r>
      <w:r>
        <w:t>.а</w:t>
      </w:r>
      <w:r>
        <w:t>дрес</w:t>
      </w:r>
      <w:r>
        <w:t xml:space="preserve">) </w:t>
      </w:r>
      <w:r>
        <w:t>фио</w:t>
      </w:r>
      <w:r>
        <w:t xml:space="preserve">, рассмотрев постановление о возбуждении производства по </w:t>
      </w:r>
      <w:r>
        <w:t xml:space="preserve">делу об административном правонарушении в отношении председателя ТСН </w:t>
      </w:r>
      <w:r>
        <w:t>фио</w:t>
      </w:r>
      <w:r>
        <w:t>, паспортные данные, зарегистрированного и проживающего по адресу: адрес, о совершении административного правонарушения, предусмотренного ст. 13.19.2 ч.2 КоАП РФ</w:t>
      </w:r>
    </w:p>
    <w:p w:rsidR="00A77B3E"/>
    <w:p w:rsidR="00A77B3E">
      <w:r>
        <w:t>установил:</w:t>
      </w:r>
    </w:p>
    <w:p w:rsidR="00A77B3E"/>
    <w:p w:rsidR="00A77B3E">
      <w:r>
        <w:t>д</w:t>
      </w:r>
      <w:r>
        <w:t xml:space="preserve">ата по адресу: адрес, председатель ТСН </w:t>
      </w:r>
      <w:r>
        <w:t>фио</w:t>
      </w:r>
      <w:r>
        <w:t xml:space="preserve">, не разместил информацию в соответствии с законодательством Российской Федерации в государственной информационной системе жилищно-коммунального </w:t>
      </w:r>
      <w:r>
        <w:t>хозяйства</w:t>
      </w:r>
      <w:r>
        <w:t xml:space="preserve"> и нарушила установленный законодательством Российск</w:t>
      </w:r>
      <w:r>
        <w:t>ой Федерации порядок размещения информации.</w:t>
      </w:r>
    </w:p>
    <w:p w:rsidR="00A77B3E">
      <w:r>
        <w:t>Так, в нарушение ч.18 ст.7, ст.8 Федерального Закона от дата № 209-ФЗ «О государственной информационной системе жилищно-коммунального хозяйства», раздела 10 Приказа Министерства связи и массовых коммуникаций Росс</w:t>
      </w:r>
      <w:r>
        <w:t>ийской Федерации и Министерства строительства и жилищно-коммунального хозяйства Российской Федерации от дата № 74/114/</w:t>
      </w:r>
      <w:r>
        <w:t>пр</w:t>
      </w:r>
      <w:r>
        <w:t>, на официальном сайте Государственной информационной системы жилищно-коммунального хозяйства в сети «Интернет» не размещена следующая и</w:t>
      </w:r>
      <w:r>
        <w:t>нформация ТСН</w:t>
      </w:r>
      <w:r>
        <w:t xml:space="preserve">: официальный </w:t>
      </w:r>
      <w:r>
        <w:t xml:space="preserve">сайт, информация о месте нахождения органов управления, информация о контактных телефонах диспетчерских служб, сведения о штатной численности, информация о режиме работы предприятия, информация о конструктивных элементах </w:t>
      </w:r>
      <w:r>
        <w:t>многоквартирного дома, информация о выполняемых работах по содержанию и ремонту общего имущества многоквартирного дома, информация об использовании общего имущества в многоквартирном доме, информация о капитальном ремонте, информация о проведенных общих со</w:t>
      </w:r>
      <w:r>
        <w:t xml:space="preserve">браниях. </w:t>
      </w:r>
    </w:p>
    <w:p w:rsidR="00A77B3E">
      <w:r>
        <w:t>фио</w:t>
      </w:r>
      <w:r>
        <w:t xml:space="preserve"> в судебном заседании вину признал. Выявленные нарушения устранены.</w:t>
      </w:r>
    </w:p>
    <w:p w:rsidR="00A77B3E">
      <w:r>
        <w:t xml:space="preserve">Представитель прокуратуры адрес </w:t>
      </w:r>
      <w:r>
        <w:t>фио</w:t>
      </w:r>
      <w:r>
        <w:t xml:space="preserve"> доводы постановления о возбуждении производства по делу об административном правонарушении поддержал.</w:t>
      </w:r>
    </w:p>
    <w:p w:rsidR="00A77B3E">
      <w:r>
        <w:t>Факт совершения административного пра</w:t>
      </w:r>
      <w:r>
        <w:t>вонарушения подтвержден постановлением о возбуждении производства по делу об административном правонарушении, актом проверки, распечатками из сети «Интернет», другими документами, не доверять которым у суда оснований не имеется.</w:t>
      </w:r>
    </w:p>
    <w:p w:rsidR="00A77B3E">
      <w:r>
        <w:t>При назначении наказания су</w:t>
      </w:r>
      <w:r>
        <w:t>д принимает во внимание характер совершенного правонарушения и личность правонарушителя.</w:t>
      </w:r>
    </w:p>
    <w:p w:rsidR="00A77B3E">
      <w:r>
        <w:t>Обстоятельств, отягчающих административную ответственность, судом не установлено. Установлены обстоятельства смягчающие административную ответственность – признание ви</w:t>
      </w:r>
      <w:r>
        <w:t xml:space="preserve">ны, раскаяние в содеянном, совершение действий, направленных на устранение выявленных нарушений. </w:t>
      </w:r>
    </w:p>
    <w:p w:rsidR="00A77B3E">
      <w:r>
        <w:t>Руководствуясь ст. 13.19.2 ч.2 КоАП РФ</w:t>
      </w:r>
    </w:p>
    <w:p w:rsidR="00A77B3E">
      <w:r>
        <w:t>постановил:</w:t>
      </w:r>
    </w:p>
    <w:p w:rsidR="00A77B3E"/>
    <w:p w:rsidR="00A77B3E">
      <w:r>
        <w:t xml:space="preserve">Председателю ТСН </w:t>
      </w:r>
      <w:r>
        <w:t>фио</w:t>
      </w:r>
      <w:r>
        <w:t xml:space="preserve"> за совершение административного правонарушения, предусмотренного ст. 13.19.2 </w:t>
      </w:r>
      <w:r>
        <w:t xml:space="preserve">ч.2 КоАП РФ объявить предупреждение  о </w:t>
      </w:r>
      <w:r>
        <w:t>несовершении</w:t>
      </w:r>
      <w:r>
        <w:t xml:space="preserve"> впредь подобных правонарушений.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в течение 10 суток со дня получения копии настоящего постановления.</w:t>
      </w:r>
    </w:p>
    <w:p w:rsidR="00A77B3E"/>
    <w:p w:rsidR="00A77B3E">
      <w:r>
        <w:t>Мировой судь</w:t>
      </w:r>
      <w:r>
        <w:t xml:space="preserve">я         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96D"/>
    <w:rsid w:val="00A77B3E"/>
    <w:rsid w:val="00E119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