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Дело № 5-23-379/2019</w:t>
      </w:r>
    </w:p>
    <w:p w:rsidR="00A77B3E">
      <w:r>
        <w:t xml:space="preserve">                                                                                                   УИД-91MS0023-телефон-телефон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         адрес</w:t>
      </w:r>
    </w:p>
    <w:p w:rsidR="00A77B3E"/>
    <w:p w:rsidR="00A77B3E">
      <w:r>
        <w:t xml:space="preserve">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рассмотрев дело об административном правонарушении, предусмотренномст.15.5 Кодекса РФ об административных правонарушения</w:t>
      </w:r>
      <w:r>
        <w:t xml:space="preserve">х (далее – КоАП РФ), в отношении  главного бухгалтера наименование организации </w:t>
      </w:r>
      <w:r>
        <w:t>фио</w:t>
      </w:r>
      <w:r>
        <w:t>, паспортные данные</w:t>
      </w:r>
      <w:r>
        <w:t>; гражданки РФ, зарегистрированной и проживающей по адресу: адрес, ранее не привлекавшийся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</w:t>
      </w:r>
      <w:r>
        <w:t xml:space="preserve">   </w:t>
      </w:r>
      <w:r>
        <w:t>фио</w:t>
      </w:r>
      <w:r>
        <w:t xml:space="preserve">, являясь главным бухгалтером наименование организации, расположенного по адресу: адрес, в нарушение п.5 ст.174 НК РФ, не предоставила своевременно в налоговый орган налоговую декларацию по налогу на добавленную стоимость за адрес дата, а именно, не </w:t>
      </w:r>
      <w:r>
        <w:t>позднее дата. Фактически налоговая декларация по налогу на добавленную стоимость предоставлена в налоговый орган дата – 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>
      <w:r>
        <w:t xml:space="preserve">      </w:t>
      </w:r>
      <w:r>
        <w:t xml:space="preserve">  В судебное заседание </w:t>
      </w:r>
      <w:r>
        <w:t>фио</w:t>
      </w:r>
      <w:r>
        <w:t xml:space="preserve"> не явилась. Суд предпринял меры по её извещению: извещена по мобильному телефону,  просила рассмотреть дело в её отсутствие, пояснила, что факт правонарушения  признает.</w:t>
      </w:r>
    </w:p>
    <w:p w:rsidR="00A77B3E">
      <w:r>
        <w:t xml:space="preserve">      На основании положений  ч.2 ст.25.1 КоАП РФ, п.6 Пост</w:t>
      </w:r>
      <w:r>
        <w:t xml:space="preserve">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</w:t>
      </w:r>
      <w:r>
        <w:t>жащим образом, и считает возможным рассмотреть дело в её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</w:t>
      </w:r>
      <w:r>
        <w:t>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</w:t>
      </w:r>
      <w: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п.5 ст. 174 НК РФ налогоплательщик</w:t>
      </w:r>
      <w:r>
        <w:t>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 налогу на добавленную стоимость) по установленному формату в электронной форме по телек</w:t>
      </w:r>
      <w:r>
        <w:t>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 В соответствии с п. 4 ст. 80 НК РФ налоговая де</w:t>
      </w:r>
      <w:r>
        <w:t>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</w:t>
      </w:r>
      <w:r>
        <w:t>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>
      <w:r>
        <w:t xml:space="preserve">      </w:t>
      </w:r>
      <w:r>
        <w:t xml:space="preserve">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</w:t>
      </w:r>
      <w:r>
        <w:t>верждается исследованными в судебном заседании доказательствами, в том числе:</w:t>
      </w:r>
    </w:p>
    <w:p w:rsidR="00A77B3E">
      <w:r>
        <w:t xml:space="preserve">- протоколом № 6465 об административном правонарушении от дата, составленным с участием </w:t>
      </w:r>
      <w:r>
        <w:t>фио</w:t>
      </w:r>
      <w:r>
        <w:t>, которая  была ознакомлена с протоколом, указав, что с фактом нарушения согласна;</w:t>
      </w:r>
    </w:p>
    <w:p w:rsidR="00A77B3E">
      <w:r>
        <w:t>- ув</w:t>
      </w:r>
      <w:r>
        <w:t>едомлением о составлении протокола;</w:t>
      </w:r>
    </w:p>
    <w:p w:rsidR="00A77B3E">
      <w:r>
        <w:t>- декларацией по НДС за адрес дата из базы «АИС Налог», из которой следует, что декларация поступила в налоговый орган дата;</w:t>
      </w:r>
    </w:p>
    <w:p w:rsidR="00A77B3E">
      <w:r>
        <w:t xml:space="preserve">- приказом от дата о приеме </w:t>
      </w:r>
      <w:r>
        <w:t>фио</w:t>
      </w:r>
      <w:r>
        <w:t xml:space="preserve"> работу  в наименование организации, на должность главного бухга</w:t>
      </w:r>
      <w:r>
        <w:t>лтера;</w:t>
      </w:r>
    </w:p>
    <w:p w:rsidR="00A77B3E">
      <w:r>
        <w:t>- копией трудового договора с главным бухгалтером;</w:t>
      </w:r>
    </w:p>
    <w:p w:rsidR="00A77B3E">
      <w:r>
        <w:t>-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</w:t>
      </w:r>
      <w:r>
        <w:t xml:space="preserve">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</w:t>
      </w:r>
      <w:r>
        <w:t>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</w:t>
      </w:r>
      <w:r>
        <w:t xml:space="preserve">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</w:t>
      </w:r>
      <w:r>
        <w:t>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</w:t>
      </w:r>
      <w:r>
        <w:t xml:space="preserve">авонарушителя; личность виновного; обстоятельство, смягчающее административную ответственность – признание вины в протоколе об административном правонарушении; совершение административного правонарушения впервые. Обстоятельств, отягчающих административную </w:t>
      </w:r>
      <w:r>
        <w:t xml:space="preserve">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</w:t>
      </w:r>
      <w:r>
        <w:t xml:space="preserve">                         П О С Т А Н О В И Л :</w:t>
      </w:r>
    </w:p>
    <w:p w:rsidR="00A77B3E">
      <w:r>
        <w:t xml:space="preserve">                 Признать главного бухгалтера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</w:t>
      </w:r>
      <w:r>
        <w:t xml:space="preserve">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EF"/>
    <w:rsid w:val="008A7A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7AE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A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