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5-23-385/2019</w:t>
      </w:r>
    </w:p>
    <w:p w:rsidR="00A77B3E">
      <w:r>
        <w:tab/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</w:t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23 Алуштинского судебного района  (городской адрес) фио рассмотрев дело об административном правонарушении, поступившее из Государственного учреждения – региональное отделение Фонда социального страхования Российской Федерации по адрес филиал №7 адрес о привлечении к административной ответственности наименование организации фио паспортные данные, за совершение административного правонарушения, предусмотренного статьей  15.32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Как усматривается из материалов дела дата в в Филиал №7 регионального отделения Фонда социального страхования Российской Федерации по адрес (далее – Филиал №7) с заявлением о регистрации в качестве страхователя физического лица обратилась наименование организации (далее – наименование организации) заключившая дата трудовой договор с работником, по месту жительства страхователя.</w:t>
      </w:r>
    </w:p>
    <w:p w:rsidR="00A77B3E">
      <w:r>
        <w:t>Из указанного выше трудового договора от дата судом установлено, что фио с дата принята на должность администратора.</w:t>
      </w:r>
    </w:p>
    <w:p w:rsidR="00A77B3E">
      <w:r>
        <w:t>Филиал №7, установив, в действиях наименование организации состав административного правонарушения предусмотренного статьей 15.32 КоАП РФ составило протокол, который получен индивидуальным предпринимателем нарочно, о чем свидетельствует роспись о получении наименование организации на протоколе №18.</w:t>
      </w:r>
    </w:p>
    <w:p w:rsidR="00A77B3E">
      <w:r>
        <w:t>наименование организации в судебное заседание, назначенное на дата   не явилась, о дате и месте рассмотрения административного дела была извещена надлежащим образом.</w:t>
      </w:r>
    </w:p>
    <w:p w:rsidR="00A77B3E">
      <w:r>
        <w:t>Исследовав материалы дела об административном правонарушении, суд приходит к выводу о том, что наименование организации подлежит привлечению к административной ответственности, предусмотренной статьей 15.32 КоАП РФ по следующим основаниям.</w:t>
      </w:r>
    </w:p>
    <w:p w:rsidR="00A77B3E">
      <w:r>
        <w:t>Согласно ст.6 Федерального Закона от 24 тюля дата № 125-ФЗ «Об обязательном социальном страховании от несчастных случаев на производстве и профессиональных заболеваниях» физическое лицо, заключившее трудовой договор с работником в срок не позднее 30 календарных дней со дня заключения трудового договора с первым из принимаемых работников подает заявление о регистрации в качестве страхователя.</w:t>
      </w:r>
    </w:p>
    <w:p w:rsidR="00A77B3E">
      <w:r>
        <w:t>Из материалов административного дела судом установлено, что наименование организации  обратилась в территориальный орган Фонда социального страхования заявлением о регистрации в качестве страхователя физического лица дата, о чем свидетельствует соответствующая отметка на заявлении (л.д. 2-3).</w:t>
      </w:r>
    </w:p>
    <w:p w:rsidR="00A77B3E">
      <w:r>
        <w:t>Однако, трудовой договор был заключен заявительницей дата.</w:t>
      </w:r>
    </w:p>
    <w:p w:rsidR="00A77B3E">
      <w:r>
        <w:t>Таким образом, своими действиями наименование организации  совершила административное правонарушение, предусмотренное ст.15.32 КоАП РФ, поскольку последний день подачи заявления истек дата.</w:t>
      </w:r>
    </w:p>
    <w:p w:rsidR="00A77B3E">
      <w:r>
        <w:t>Вина наименование организации  в совершении правонарушения, предусмотренного ст.15.32 КоАП РФ, подтверждается следующими доказательствами:</w:t>
      </w:r>
    </w:p>
    <w:p w:rsidR="00A77B3E">
      <w:r>
        <w:t>- протоколом об административном правонарушении от дата (с отметкой о вручении);</w:t>
      </w:r>
    </w:p>
    <w:p w:rsidR="00A77B3E">
      <w:r>
        <w:t>- трудовым договором от дата;</w:t>
      </w:r>
    </w:p>
    <w:p w:rsidR="00A77B3E">
      <w:r>
        <w:t>- заявлением о регистрации в качестве страхователя физического лица от дата.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Обстоятельств смягчающих либо отягчающих наказание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привлекаемой к административной ответственности, мировой судья считает необходимым назначить наименование организации  наказание в виде штрафа в пределах санкции ст.15.32 КоАП РФ.</w:t>
      </w:r>
    </w:p>
    <w:p w:rsidR="00A77B3E">
      <w:r>
        <w:t>Руководствуясь ст.ст. 15.32, 29.10 КоАП РФ,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фио паспортные данные виновной в совершении административного правонарушения, предусмотренного ст. 15.32 КоАП РФ и назначить ей наказание в виде административного штрафа в размере сумма.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– УФК по адрес (ГУ- РО ФСС РФ по адрес), ИНН телефон, КПП телефон, КБК 39311690070076000140, ОКТМО телефон, номер счета получателя 40101810335100010001, БИК телефон, наименование банка: Отделение по адрес Центрального банка Российской Федерации.</w:t>
      </w:r>
    </w:p>
    <w:p w:rsidR="00A77B3E">
      <w:r>
        <w:t>Разъяснить наименование организации,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 xml:space="preserve">Копию постановления направить в государственное учреждение- региональное отделение фонда социального страхования Российской Федерации по адрес филиал №11. </w:t>
      </w:r>
    </w:p>
    <w:p w:rsidR="00A77B3E">
      <w:r>
        <w:t>Постановление может быть обжаловано через мирового судью в течение 10 дней со дня вручения копии постановления.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