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№5-23-386/2019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протокол </w:t>
      </w:r>
      <w:r>
        <w:t xml:space="preserve">об административном правонарушении в отношении </w:t>
      </w:r>
      <w:r>
        <w:t>фио</w:t>
      </w:r>
      <w:r>
        <w:t xml:space="preserve"> паспортные данные, </w:t>
      </w:r>
      <w:r>
        <w:t xml:space="preserve"> зарегистрирован и проживает по адресу: адрес, </w:t>
      </w:r>
      <w:r>
        <w:t>ранее к административной ответственности не привлекался, о совершении административного правона</w:t>
      </w:r>
      <w:r>
        <w:t xml:space="preserve">рушения, предусмотренного ст.6.1.1 Кодекса Российской Федерации об административных правонарушениях, с участием потерпевшей – </w:t>
      </w:r>
      <w:r>
        <w:t>фио</w:t>
      </w:r>
      <w:r>
        <w:t>,</w:t>
      </w:r>
    </w:p>
    <w:p w:rsidR="00A77B3E">
      <w:r>
        <w:t>УСТАНОВИЛ:</w:t>
      </w:r>
    </w:p>
    <w:p w:rsidR="00A77B3E">
      <w:r>
        <w:t xml:space="preserve">дата гражданин </w:t>
      </w:r>
      <w:r>
        <w:t>фио</w:t>
      </w:r>
      <w:r>
        <w:t xml:space="preserve"> находясь возле дома №</w:t>
      </w:r>
      <w:r>
        <w:t xml:space="preserve">4 по адрес, адрес, совершил в отношении </w:t>
      </w:r>
      <w:r>
        <w:t>фио</w:t>
      </w:r>
      <w:r>
        <w:t xml:space="preserve"> насильственные действия, а име</w:t>
      </w:r>
      <w:r>
        <w:t>нно, кулаком правой руки нанес один удар в область носа потерпевшей, чем причинил телесные повреждения в виде кровоподтека на спинке носа, кровоподтека на коже верхней губы справа, но не повлекшие последствий, указанных в статье 115 Уголовного кодекса Росс</w:t>
      </w:r>
      <w:r>
        <w:t>ийской Федерации, указанные действия не содержат уголовно наказуемого деяния.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  признал, пояснил, что уже примирился с потерпевшей.</w:t>
      </w:r>
    </w:p>
    <w:p w:rsidR="00A77B3E">
      <w:r>
        <w:t xml:space="preserve">Потерпевшая также указала, что примирилась с </w:t>
      </w:r>
      <w:r>
        <w:t>фио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заключением </w:t>
      </w:r>
      <w:r>
        <w:t xml:space="preserve">эксперта, объяснениями </w:t>
      </w:r>
      <w:r>
        <w:t>фио</w:t>
      </w:r>
      <w:r>
        <w:t xml:space="preserve"> и показаниями </w:t>
      </w:r>
      <w:r>
        <w:t>фио</w:t>
      </w:r>
      <w:r>
        <w:t xml:space="preserve">, другими доказательствами,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</w:t>
      </w:r>
      <w:r>
        <w:t xml:space="preserve">наличии в  действиях </w:t>
      </w:r>
      <w:r>
        <w:t>фио</w:t>
      </w:r>
      <w:r>
        <w:t xml:space="preserve"> состава административного правонарушения, предусмотренного ст. 6.1.1  КоАП РФ. </w:t>
      </w:r>
    </w:p>
    <w:p w:rsidR="00A77B3E">
      <w:r>
        <w:t>Установлены также, обстоятельства смягчающие административную ответственность – признание вины, раскаяние.</w:t>
      </w:r>
    </w:p>
    <w:p w:rsidR="00A77B3E">
      <w:r>
        <w:t>В соответствии с положениями статьи 6.1.1 Ко</w:t>
      </w:r>
      <w:r>
        <w:t>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</w:t>
      </w:r>
      <w:r>
        <w:t xml:space="preserve">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Учитывая изложенные выше обстоятельства</w:t>
      </w:r>
      <w:r>
        <w:t xml:space="preserve">, обстоятельства, смягчающие административную ответственность, тот факт, что </w:t>
      </w:r>
      <w:r>
        <w:t>фио</w:t>
      </w:r>
      <w:r>
        <w:t xml:space="preserve"> ранее к административной ответственности за нанесение побоев не привлекался, мировой судья пришел к </w:t>
      </w:r>
      <w:r>
        <w:t>выводу о возможности назначить административное наказание в виде администра</w:t>
      </w:r>
      <w:r>
        <w:t>тивного штрафа, в пределах санкции статьи 6.1.1 в размере сумма.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виновным в совершении административного правонарушения </w:t>
      </w:r>
      <w:r>
        <w:t xml:space="preserve">предусмотренного статьей 6.1.1 Кодекса Российской Федерации об административных правонарушениях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платежа - УФК (Отдел Министе</w:t>
      </w:r>
      <w:r>
        <w:t>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штраф, УИН 1888</w:t>
      </w:r>
      <w:r>
        <w:t>0491190001500034.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</w:t>
      </w:r>
      <w:r>
        <w:t>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</w:t>
      </w:r>
      <w:r>
        <w:t xml:space="preserve">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Мировой судья               </w:t>
      </w: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>
      <w:r>
        <w:t xml:space="preserve">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39"/>
    <w:rsid w:val="000A01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