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№5-23-387/2019</w:t>
      </w:r>
    </w:p>
    <w:p w:rsidR="00A77B3E">
      <w:r>
        <w:t>ПОСТАНОВЛЕНИЕ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№23 Алуштинского судебного района (городской адрес) адрес фио,</w:t>
      </w:r>
    </w:p>
    <w:p w:rsidR="00A77B3E">
      <w:r>
        <w:t xml:space="preserve">          с участием лица, в отношении которого ведется производство по делу – фио;</w:t>
      </w:r>
    </w:p>
    <w:p w:rsidR="00A77B3E">
      <w:r>
        <w:t>рассмотрев материал об административном правонарушении, предусмотренном ч.2 ст.20.20  КоАП РФ, в отношении фио паспортные данные, зарегистрирован и проживающий по адресу: адрес. адрес, не женатого, детей</w:t>
        <w:tab/>
        <w:t xml:space="preserve"> на иждивении не имеет, ранее к административной ответственности не привлекался, </w:t>
      </w:r>
    </w:p>
    <w:p w:rsidR="00A77B3E">
      <w:r>
        <w:t>УСТАНОВИЛ:</w:t>
      </w:r>
    </w:p>
    <w:p w:rsidR="00A77B3E">
      <w:r>
        <w:tab/>
        <w:t>дата в время гражданин фио находясь в общественном месте по адресу: адрес, вблизи дома №12 в личных целях употребил наркотические вещества (опиаты, габапентин), путем распития настойки без назначения врача.</w:t>
      </w:r>
    </w:p>
    <w:p w:rsidR="00A77B3E">
      <w:r>
        <w:t>фио в судебном заседании вину в совершении вышеуказанного административного правонарушения признал, при этом пояснил, что наркотической зависимостью не страдает.</w:t>
      </w:r>
    </w:p>
    <w:p w:rsidR="00A77B3E">
      <w:r>
        <w:t>Выслушав фио, исследовав материалы дела об административном правонарушении, мировой судья приходит к следующему:</w:t>
      </w:r>
    </w:p>
    <w:p w:rsidR="00A77B3E">
      <w:r>
        <w:t>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Факт совершения фио административного правонарушения, предусмотренного ст. 20.20 ч. 2 КоАП РФ, и его виновность в содеянном подтверждается исследованными в судебном заседании доказательствами: протоколом об административном правонарушении № РК-телефон от  дата, с которым фио был ознакомлен и согласен; актом медицинского  освидетельствования  на состояние  опьянения № 21 от дата и справкой о результатах химико-токсического исследования № 2711 от дата, согласно которым в организме фио выявлены опиаты и габапентин, в результате чего врачом вынесено медицинское заключение «опьянение установлено».    </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При этом, исходя из совокупности исследованных судом доказательств, местом совершения правонарушения следует считать - адрес, вблизи дома №12.</w:t>
      </w:r>
    </w:p>
    <w:p w:rsidR="00A77B3E">
      <w:r>
        <w:t xml:space="preserve">При назначении административного наказания суд учитывает характер совершенного фио административного правонарушения, его личность, имущественное и семейное положение; обстоятельств, смягчающих и отягчающих административную ответственность, судом не установлено.  </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что соответствует санкции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На основании изложенного и руководствуясь ст.ст. 29.9 ч.1 п.1, 29.10, 29.11 Кодекса РФ об административных правонарушениях, мировой судья</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ст. 20.20 ч.2 КоАП РФ, и назначить ему административное наказание в виде  административного штрафа в размере сумма.</w:t>
      </w:r>
    </w:p>
    <w:p w:rsidR="00A77B3E">
      <w:r>
        <w:t xml:space="preserve"> Штраф подлежит оплате на следующие реквизиты: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18811612000016000140, УИН 18880491180002417611, наименование платежа – штраф.</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w:t>
      </w:r>
    </w:p>
    <w:p w:rsidR="00A77B3E">
      <w:r>
        <w:t>Мировой судья:                                                                                        фио</w:t>
      </w:r>
    </w:p>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