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5-23- 394/2024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             адрес</w:t>
      </w:r>
    </w:p>
    <w:p w:rsidR="00A77B3E">
      <w:r>
        <w:t xml:space="preserve">Мировой судья судебного участка № 23 Алуштинского судебного района (городской адрес)  адрес - 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>фио, паспортные данные, зарегистрированного по адресу: адрес, гражданин РФ, паспортные данные,</w:t>
      </w:r>
    </w:p>
    <w:p w:rsidR="00A77B3E">
      <w:r>
        <w:t xml:space="preserve">                                                             УСТАНОВИЛ:</w:t>
      </w:r>
    </w:p>
    <w:p w:rsidR="00A77B3E">
      <w:r>
        <w:t xml:space="preserve">Постановлением №18810582230001327631 от дата фио был привлечен к административной ответственности по части 2 статьи 12.37 КоАП РФ,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В судебном заседании фио вину в совершении административного правонарушения признал в полном объеме, обстоятельства, изложенные в протоколе об административном правонарушении не оспаривал.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 заверенной копией №18810582230001327631 от дата, которым фио был привлечен к административной ответственности по части 2 статьи 12.37 КоАП РФ, ему назначено административное наказание в виде административного штрафа в сумме сумма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фио,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обстоятельство, смягчающее административную ответственность – признание вины и раскаяние. Обстоятельств, отягчающих административную ответственность, судом не установлено.  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двукратном размере суммы неуплаченного штрафа -  в  размере 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 (одна тысяча шестьсот).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0410760300235003942420168.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