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5-23- 395/2024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№188105822330001327640 от дата фио был привлечен к административной ответственности по статье 12.20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№188105822330001327640 от дата, которым фио был привлечен к административной ответственности по статье 12.20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0410760300235003952420136.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