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ПОСТА Н О В Л Е Н И Е                                    </w:t>
      </w:r>
    </w:p>
    <w:p w:rsidR="00A77B3E">
      <w:r>
        <w:t>об административном правонарушении</w:t>
      </w:r>
    </w:p>
    <w:p w:rsidR="00A77B3E"/>
    <w:p w:rsidR="00A77B3E">
      <w:r>
        <w:t>дата</w:t>
        <w:tab/>
        <w:tab/>
        <w:tab/>
        <w:tab/>
        <w:tab/>
        <w:t xml:space="preserve">                    адрес</w:t>
      </w:r>
    </w:p>
    <w:p w:rsidR="00A77B3E"/>
    <w:p w:rsidR="00A77B3E">
      <w:r>
        <w:t>Мировой судья судебного участка № 23 Алуштинского судебного района (г.адрес) фио, рассмотрев протокол об административном правонарушении в отношении фио паспортные данные, зарегистрирована по адресу: адрес, фактическое место жительства: адрес, улица, адрес., трудоустроена, не замужем, а иждивении двое несовершеннолетних детей, ранее к административной ответственности не привлекалась, о совершении административного правонарушения, ответственность за которое  предусмотрена статьей 6.1.1 Кодекса Российской Федерации об административных правонарушениях, с участием потерпевшей – фио, личность установлена на основании паспорта гражданина Российской Федерации,</w:t>
      </w:r>
    </w:p>
    <w:p w:rsidR="00A77B3E">
      <w:r>
        <w:t>УСТАНОВИЛ:</w:t>
      </w:r>
    </w:p>
    <w:p w:rsidR="00A77B3E">
      <w:r>
        <w:t>дата примерно в время гражданка фио находясь по адресу: адрес, причинила гражданке фио телесные повреждения в виде кровоподтека на нижнем веке правого глаза, кровоподтека на веках правого глаза, со стороны внутреннего угла, кровоподтека по задней поверхности грудной клетки справа, на уровне проекции кости лопатки по лопаточной линии, с ссадиной на фоне его, кровоподтека на правой боковой поверхности средней трети брюшной стенки, между продолжением передне – и заде-подмышечной линий, кровоподтека по задне-наружной поверхности левого плечевого сустава, но не повлекшие кратковременного расстройства здоровья или незначительную стойкую утрату трудоспособности.</w:t>
      </w:r>
    </w:p>
    <w:p w:rsidR="00A77B3E">
      <w:r>
        <w:t>В судебном заседании фио вину в совершенном правонарушении признала, пояснила, что с протоколом об административном правонарушении согласна.</w:t>
      </w:r>
    </w:p>
    <w:p w:rsidR="00A77B3E">
      <w:r>
        <w:t>Потерпевшая фио подтвердила, обстоятельства, изложенные в протоколе.</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заключением эксперта, объяснениями фио, фио и фио не доверять которым у суда оснований не имеется.  </w:t>
      </w:r>
    </w:p>
    <w:p w:rsidR="00A77B3E">
      <w:r>
        <w:t xml:space="preserve">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фио состава административного правонарушения, предусмотренного ст. 6.1.1  КоАП РФ. </w:t>
      </w:r>
    </w:p>
    <w:p w:rsidR="00A77B3E">
      <w:r>
        <w:t>Установлены также, обстоятельства смягчающие административную ответственность – признание вины, раскаяние, наличие на иждивении несовершеннолетних детей.</w:t>
      </w:r>
    </w:p>
    <w:p w:rsidR="00A77B3E">
      <w:r>
        <w:t>В соответствии с положениями статьи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Учитывая изложенные выше обстоятельства, обстоятельства, смягчающие административную ответственность, тот факт, что фио ранее к административной ответственности за нанесение побоев не привлекалась, мировой судья пришел к выводу о возможности назначить административное наказание в виде административного штрафа, в пределах санкции статьи 6.1.1 в размере сумма.</w:t>
      </w:r>
    </w:p>
    <w:p w:rsidR="00A77B3E">
      <w:r>
        <w:t>На основании изложенного, руководствуясь ст.ст. 29.9, 29.10 КоАП РФ, мировой судья</w:t>
      </w:r>
    </w:p>
    <w:p w:rsidR="00A77B3E">
      <w:r>
        <w:t>П О С Т А Н О В И Л :</w:t>
      </w:r>
    </w:p>
    <w:p w:rsidR="00A77B3E">
      <w:r>
        <w:t xml:space="preserve">Признать фио паспортные данные виновной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ей административное наказание в виде штрафа в размере сумма. </w:t>
      </w:r>
    </w:p>
    <w:p w:rsidR="00A77B3E">
      <w:r>
        <w:t>Штраф подлежит оплате на следующие реквизиты: получатель платежа - УФК (Отдел Министерства внутренних дел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18811690020026000140, наименование платежа – штраф, УИН 18880491190001499761.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r>
        <w:t>Постановление может быть обжаловано в Алуштинский городской суд через мирового судью в течение 10 суток со дня его получения.</w:t>
      </w:r>
    </w:p>
    <w:p w:rsidR="00A77B3E">
      <w:r>
        <w:t xml:space="preserve">Мировой судья                                                    </w:t>
        <w:tab/>
        <w:tab/>
        <w:tab/>
        <w:tab/>
        <w:tab/>
        <w:t xml:space="preserve">фио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