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5-23-400/17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 xml:space="preserve">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материал в отношении индивидуального предпринимателя Резниченко фио, паспортные данные, УССР, проживающего по адресу: адрес, о совершении административного правонарушения, предусмотренного ст. 15.33.2 КоАП РФ</w:t>
      </w:r>
    </w:p>
    <w:p w:rsidR="00A77B3E"/>
    <w:p w:rsidR="00A77B3E">
      <w:r>
        <w:t>установил:</w:t>
      </w:r>
    </w:p>
    <w:p w:rsidR="00A77B3E"/>
    <w:p w:rsidR="00A77B3E">
      <w:r>
        <w:t>дата наименование организации,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фио в судебном заседании вину признал.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реестра юридических лиц, извещением о доставке расчета, другими документами, не доверять которым у суда оснований не имеется.</w:t>
      </w:r>
    </w:p>
    <w:p w:rsidR="00A77B3E">
      <w:r>
        <w:t>Судом установлено, что срок  предоставления сведений за отчетный период по форме СЗВ-М в системе обязательного пенсионного страхования за дата установлен не позднее дата. Фактически сведения  представлены дата.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но учитывая, что дата – пятница, сведения предоставлены в первый рабочий день дата,  данное правонарушение не представляет общественной опасности, мировой судья  считает возможным в силу малозначительности совершенного административного правонарушения, освободить фио, совершившего административное правонарушение, предусмотренное ст.15.33.2 КоАП РФ, от административной ответственности и ограничиться устным замечанием о недопущении впредь подобных правонарушений.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В силу малозначительности освободить индивидуального предпринимателя Резниченко фио, паспортные данные, от административной ответственности за совершение правонарушения, предусмотренного ст. 15.33.2  КоАП РФ,  объявив ему устное замечание о недопущении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