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</w:t>
      </w:r>
      <w:r>
        <w:rPr>
          <w:lang w:val="en-US"/>
        </w:rPr>
        <w:t>400</w:t>
      </w:r>
      <w:r>
        <w:t>/2021</w:t>
      </w:r>
    </w:p>
    <w:p w:rsidR="00A77B3E">
      <w:r>
        <w:t>ПОСТАНОВЛЕНИЕ</w:t>
      </w:r>
    </w:p>
    <w:p w:rsidR="00A77B3E">
      <w:r>
        <w:t xml:space="preserve">по делу </w:t>
      </w:r>
      <w:r>
        <w:t>об административном правонарушении</w:t>
      </w:r>
    </w:p>
    <w:p w:rsidR="00A77B3E"/>
    <w:p w:rsidR="00A77B3E">
      <w:r>
        <w:t>дата                                                                       адрес</w:t>
      </w:r>
    </w:p>
    <w:p w:rsidR="00A77B3E"/>
    <w:p w:rsidR="00A77B3E">
      <w:r>
        <w:t>И.адрес</w:t>
      </w:r>
      <w:r>
        <w:t xml:space="preserve"> судьи адрес № 23 Алуштинского судебного района (городской адрес) адрес  - Мировой судья адрес № 22 Алуштинского судебного района (</w:t>
      </w:r>
      <w:r>
        <w:t xml:space="preserve">городской адрес) адрес   </w:t>
      </w:r>
      <w:r>
        <w:t>фио</w:t>
      </w:r>
      <w:r>
        <w:t xml:space="preserve">, рассмотрев материал об административном правонарушении, предусмотренном ст. 20.21  КоАП РФ, в отношении  </w:t>
      </w:r>
      <w:r>
        <w:t>фио</w:t>
      </w:r>
      <w:r>
        <w:t>, паспортные данные гражданина  РФ;  зарегистрированного  по адресу:  адрес; временно проживающего  по адрес</w:t>
      </w:r>
      <w:r>
        <w:t>у: адрес;  с высшим образованием;</w:t>
      </w:r>
      <w:r>
        <w:t xml:space="preserve"> со слов,  работающего в наименование организации прорабом; не женатого, иждивенцев не имеющего; ранее </w:t>
      </w:r>
      <w:r>
        <w:t>привлекавшегося</w:t>
      </w:r>
      <w:r>
        <w:t xml:space="preserve"> к административной ответственности;  </w:t>
      </w:r>
    </w:p>
    <w:p w:rsidR="00A77B3E"/>
    <w:p w:rsidR="00A77B3E">
      <w:r>
        <w:t xml:space="preserve">                                                                 </w:t>
      </w:r>
      <w:r>
        <w:t xml:space="preserve">  установил:</w:t>
      </w:r>
    </w:p>
    <w:p w:rsidR="00A77B3E"/>
    <w:p w:rsidR="00A77B3E">
      <w:r>
        <w:t xml:space="preserve">        дата  </w:t>
      </w:r>
      <w:r>
        <w:t>в</w:t>
      </w:r>
      <w:r>
        <w:t xml:space="preserve"> время  </w:t>
      </w:r>
      <w:r>
        <w:t xml:space="preserve">гражданин  </w:t>
      </w:r>
      <w:r>
        <w:t>фио</w:t>
      </w:r>
      <w:r>
        <w:t xml:space="preserve">  в общественном месте по адресу: адрес, вблизи кинотеатра «Шторм»</w:t>
      </w:r>
      <w:r>
        <w:t xml:space="preserve"> находился в состоянии опьянения, оскорбляющем человеческое достоинство и общественную нравственность, а именно, из его полости рта</w:t>
      </w:r>
      <w:r>
        <w:t xml:space="preserve">  исходил устойчивый запах алкоголя, он  имел  шаткую походку,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</w:t>
      </w:r>
      <w:r>
        <w:t>фио</w:t>
      </w:r>
      <w:r>
        <w:t xml:space="preserve"> виновным себя признал полностью; в содеянном раскаялся</w:t>
      </w:r>
      <w:r>
        <w:t>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 Просил строго не наказывать.</w:t>
      </w:r>
    </w:p>
    <w:p w:rsidR="00A77B3E">
      <w:r>
        <w:t xml:space="preserve">       Мировой судья, исследовав материалы дела об административном прав</w:t>
      </w:r>
      <w:r>
        <w:t>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</w:t>
      </w:r>
      <w:r>
        <w:t xml:space="preserve">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подтверждается исследованными в судебном заседании доказ</w:t>
      </w:r>
      <w:r>
        <w:t xml:space="preserve">ательствами: протоколом   об административном правонарушении от дата,  в котором изложены обстоятельства совершенного административного правонарушения;  письменными объяснениями   </w:t>
      </w:r>
      <w:r>
        <w:t>фио</w:t>
      </w:r>
      <w:r>
        <w:t>,   в которых он признал факт нахождения в общественном месте в состоянии</w:t>
      </w:r>
      <w:r>
        <w:t xml:space="preserve"> алкогольного опьянения, вину признал;   Актом медицинского освидетельствования на состояние опьянения  от дата;  рапортами  о/у ОУР ОМВД России по адрес  от дата  о выявлении административного правонарушения;  протоколом  об административном задержании; п</w:t>
      </w:r>
      <w:r>
        <w:t>ротоколом о доставлении лица, совершившего административное правонарушение; справкой  ГБУЗ РК «</w:t>
      </w:r>
      <w:r>
        <w:t>Алуштинская</w:t>
      </w:r>
      <w:r>
        <w:t xml:space="preserve"> ЦГБ», согласно которой  </w:t>
      </w:r>
      <w:r>
        <w:t>фио</w:t>
      </w:r>
      <w:r>
        <w:t xml:space="preserve"> в условиях КАЗ содержаться может.</w:t>
      </w:r>
    </w:p>
    <w:p w:rsidR="00A77B3E">
      <w:r>
        <w:t xml:space="preserve">               Достоверность вышеуказанных доказательств у суда сомнений не вызывает, п</w:t>
      </w:r>
      <w:r>
        <w:t>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</w:t>
      </w:r>
      <w:r>
        <w:t xml:space="preserve">ных выше доказательств позволяет сделать вывод о том, что </w:t>
      </w:r>
      <w:r>
        <w:t>фио</w:t>
      </w:r>
      <w:r>
        <w:t xml:space="preserve">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</w:t>
      </w:r>
      <w:r>
        <w:t>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</w:t>
      </w:r>
      <w:r>
        <w:t>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</w:t>
      </w:r>
      <w:r>
        <w:t xml:space="preserve">ветственность – признание вины и раскаяние в содеянном. Обстоятельством, отягчающим административную ответственность,  суд признает повторное  совершение однородного административного правонарушения.  </w:t>
      </w:r>
    </w:p>
    <w:p w:rsidR="00A77B3E">
      <w:r>
        <w:t xml:space="preserve">                 Кроме того,  мировой судья приняла во</w:t>
      </w:r>
      <w:r>
        <w:t xml:space="preserve"> внимание, что  </w:t>
      </w:r>
      <w:r>
        <w:t>фио</w:t>
      </w:r>
      <w:r>
        <w:t xml:space="preserve"> имеет  не оплаченные административные штрафы, а поэтому назначение ему наказания в виде административного штрафа нецелесообразно.  </w:t>
      </w:r>
    </w:p>
    <w:p w:rsidR="00A77B3E">
      <w:r>
        <w:t xml:space="preserve">                На основании вышеизложенного  мировой судья считает, что с учетом  данных о личности  на</w:t>
      </w:r>
      <w:r>
        <w:t>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К лицам, в отношении которых в соответствии с  КоАП РФ не может приме</w:t>
      </w:r>
      <w:r>
        <w:t xml:space="preserve">няться административный арест,  </w:t>
      </w:r>
      <w:r>
        <w:t>фио</w:t>
      </w:r>
      <w:r>
        <w:t xml:space="preserve"> не относится.</w:t>
      </w:r>
    </w:p>
    <w:p w:rsidR="00A77B3E">
      <w:r>
        <w:t xml:space="preserve">                Руководствуясь </w:t>
      </w:r>
      <w:r>
        <w:t>ст.ст</w:t>
      </w:r>
      <w:r>
        <w:t>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Признать </w:t>
      </w:r>
      <w:r>
        <w:t>фио</w:t>
      </w:r>
      <w:r>
        <w:t xml:space="preserve"> виновным в совершении админ</w:t>
      </w:r>
      <w:r>
        <w:t>истративного правонарушения, предусмотренного ст.20.21 КоАП РФ, и  назначить  административное наказание в виде  административного ареста на срок  05 (пять) суток.</w:t>
      </w:r>
    </w:p>
    <w:p w:rsidR="00A77B3E">
      <w:r>
        <w:t xml:space="preserve">    Срок  административного ареста  исчислять  с  время дата.</w:t>
      </w:r>
    </w:p>
    <w:p w:rsidR="00A77B3E">
      <w:r>
        <w:t xml:space="preserve">               Постановление п</w:t>
      </w:r>
      <w:r>
        <w:t>одлежит немедленному исполнению.</w:t>
      </w:r>
    </w:p>
    <w:p w:rsidR="00A77B3E">
      <w:r>
        <w:t xml:space="preserve">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C"/>
    <w:rsid w:val="003D46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