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Кодекса Российской Федерации об административных правонарушениях, в отношении </w:t>
      </w:r>
      <w:r>
        <w:t>фио</w:t>
      </w:r>
      <w:r>
        <w:t xml:space="preserve"> </w:t>
      </w:r>
      <w:r>
        <w:t xml:space="preserve">паспортные данные, место фактического проживания: адрес, официально не трудоустроен, холост, на иждивении двое несовершеннолетних детей,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в районе дома №19 по адресу: адрес, находился в состоянии оскорбляющем человечес</w:t>
      </w:r>
      <w:r>
        <w:t xml:space="preserve">кое достоинство и общественную нравственность, а именно,  , имел неопрятный внешний вид, шатался из стороны в сторону, мешая свободному проходу граждан. Тем самым, совершил административное правонарушение, предусмотренное ст.20.21 КоАП РФ. </w:t>
      </w:r>
    </w:p>
    <w:p w:rsidR="00A77B3E">
      <w:r>
        <w:t>В судебном засе</w:t>
      </w:r>
      <w:r>
        <w:t xml:space="preserve">дании  </w:t>
      </w:r>
      <w:r>
        <w:t>фио</w:t>
      </w:r>
      <w:r>
        <w:t xml:space="preserve">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</w:t>
      </w:r>
      <w:r>
        <w:t xml:space="preserve">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</w:t>
      </w:r>
      <w:r>
        <w:t xml:space="preserve">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</w:t>
      </w:r>
      <w:r>
        <w:t xml:space="preserve">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 №РК-телефон, в котором изложены обстоятельства  правонарушения; рапортом </w:t>
      </w:r>
      <w:r>
        <w:t xml:space="preserve">сержанта полиции </w:t>
      </w:r>
      <w:r>
        <w:t>фио</w:t>
      </w:r>
      <w:r>
        <w:t xml:space="preserve"> ОМВД России по адрес  от дата; Справкой по результатам медицинского освидетельствования на состояние опьянения, согласно которой у </w:t>
      </w:r>
      <w:r>
        <w:t>фио</w:t>
      </w:r>
      <w:r>
        <w:t xml:space="preserve"> установлено опьянение; протоколом о доставлении лица, совершившего административное правонарушение; </w:t>
      </w:r>
      <w:r>
        <w:t>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</w:t>
      </w:r>
      <w:r>
        <w:t>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</w:t>
      </w:r>
      <w:r>
        <w:t>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</w:t>
      </w:r>
      <w:r>
        <w:t>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</w:t>
      </w:r>
      <w:r>
        <w:t xml:space="preserve">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Дополнительно необходимо указать, что в соответствии с данными справки в отношении </w:t>
      </w:r>
      <w:r>
        <w:t>фио</w:t>
      </w:r>
      <w:r>
        <w:t xml:space="preserve"> установлено, что он находится в розыске на адрес (</w:t>
      </w:r>
      <w:r>
        <w:t>л</w:t>
      </w:r>
      <w:r>
        <w:t>.д</w:t>
      </w:r>
      <w:r>
        <w:t>. 4).</w:t>
      </w:r>
    </w:p>
    <w:p w:rsidR="00A77B3E">
      <w:r>
        <w:t xml:space="preserve">Учитывая то обстоятельство, что </w:t>
      </w:r>
      <w:r>
        <w:t>фио</w:t>
      </w:r>
      <w:r>
        <w:t xml:space="preserve"> не трудоустроен, находится в уголовном розыске на территории сопредельного государства, мировой судья приходит к выводу о необходимости назначить административное наказание в виде административного ареста, в пред</w:t>
      </w:r>
      <w:r>
        <w:t xml:space="preserve">елах санкции, установленной статьей.  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</w:t>
      </w:r>
      <w:r>
        <w:t>едусмотренного ст.20.21 КоАП РФ, и  назначить  административное наказание в виде  административного ареста на срок 5 (пять) суток.</w:t>
      </w:r>
    </w:p>
    <w:p w:rsidR="00A77B3E">
      <w:r>
        <w:t>Срок  административного ареста  исчислять с  время  дата.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           Постанов</w:t>
      </w:r>
      <w:r>
        <w:t xml:space="preserve">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BD"/>
    <w:rsid w:val="006879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