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№5-23-413/2018</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И.о. мирового судьи судебного участка №23  Алуштинского судебного района (городской адрес)  адрес -  мировой судья судебного участка №22  Алуштинского судебного района (городской адрес)  адрес  фио,</w:t>
      </w:r>
    </w:p>
    <w:p w:rsidR="00A77B3E">
      <w:r>
        <w:t>с участием лица, в отношении которого  возбуждено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ч.14 ст.19.5  КоАП РФ, в отношении  генерального директора наименование организации фио, паспортные данные зарегистрированного и проживающего по адресу: адрес; гражданина РФ; с высшим образованием, состоящего в зарегистрированном браке; ранее привлекавшегося к административной ответственности,</w:t>
      </w:r>
    </w:p>
    <w:p w:rsidR="00A77B3E">
      <w:r>
        <w:t xml:space="preserve">                                                                           УСТАНОВИЛ:</w:t>
      </w:r>
    </w:p>
    <w:p w:rsidR="00A77B3E">
      <w:r>
        <w:t xml:space="preserve">             фио, являясь должностным лицом – генеральным директором наименование организации  совершил административное правонарушение, предусмотренное ч.14 ст. 19.5 Кодекса РФ об административных правонарушениях -  то есть  повторное совершение административного правонарушения, предусмотренного частью 12 ст.19.5 КоАП РФ  (невыполнение в установленный срок законного предписания органа, осуществляющего федеральный государственный пожарный надзор). Так, будучи подвергнутым административному наказанию за совершение административного правонарушения, предусмотренного ч.12 ст.19.5 КоАП РФ постановлением  мирового судьи судебного участка №23  Алуштинского судебного района (городской адрес)  адрес от дата,  фио вновь не выполнил в установленный срок  до дата законное предписание органа, осуществляющего федеральный государственный пожарный надзор, №215/1/1 от дата.   </w:t>
      </w:r>
    </w:p>
    <w:p w:rsidR="00A77B3E">
      <w:r>
        <w:t xml:space="preserve">     фио в судебное заседание явился; ему разъяснены права и обязанности, предусмотренные КоАП РФ, положения ст.51 Конституции РФ;  с  материалами дела был ознакомлен; ходатайств и отводов не заявил; с протоколом об административном правонарушении согласился; признал  вину  в совершении правонарушения; пояснил, что в настоящий момент приняты меры по устранению нарушений.</w:t>
      </w:r>
    </w:p>
    <w:p w:rsidR="00A77B3E">
      <w:r>
        <w:t xml:space="preserve">                 Заслушав привлекаемое лицо,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со ст.37  Федерального закона от дата №69-ФЗ «О пожарной безопасности» (с последующими изменениями и дополнениями) руководители организации обязаны, в том числе: соблюдать требования пожарной безопасности, а также выполнять предписания, постановления и иные законные требования должностных лиц пожарной охраны;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 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A77B3E">
      <w:r>
        <w:t xml:space="preserve">                 Административная ответственность по ч.14 ст.19.5 Кодекса Российской Федерации об административных правонарушениях наступает за повторное совершение административного правонарушения, предусмотренного частью 12 или 13  настоящей статьи (невыполнение в установленный срок законного предписания органа, осуществляющего федеральный государственный пожарный надзор).</w:t>
      </w:r>
    </w:p>
    <w:p w:rsidR="00A77B3E">
      <w:r>
        <w:t xml:space="preserve">                  Положения части 14 статьи 19.5  КоАП РФ необходимо рассматривать во взаимосвязи со статьей 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77B3E">
      <w:r>
        <w:t xml:space="preserve">               Таким образом, квалифицировать административное правонарушение по части 14 статьи 19.5  КоАП РФ можно в случае, если оно совершено в течение года со дня окончания исполнения постановления о назначении административного наказания по части 12 или 13 статьи 19.5  КоАП РФ.</w:t>
      </w:r>
    </w:p>
    <w:p w:rsidR="00A77B3E">
      <w:r>
        <w:t xml:space="preserve">      Оценив в совокупности представленные  по делу доказательства, суд считает, что вина  генерального директора наименование организации фио в совершении административного правонарушения, предусмотренного ч.14  ст.19.5 КоАП РФ,   подтверждается совокупностью доказательств, достоверность и допустимость которых сомнений не вызывают, а именно: </w:t>
      </w:r>
    </w:p>
    <w:p w:rsidR="00A77B3E">
      <w:r>
        <w:t xml:space="preserve"> - протоколом об административном правонарушении от дата, с которым   фио был ознакомлен и согласен, указав, что обязуется  обеспечить устранение нарушений;</w:t>
      </w:r>
    </w:p>
    <w:p w:rsidR="00A77B3E">
      <w:r>
        <w:t>-  копией приказа наименование организации №227-к от дата  о назначении фио генеральным директором   наименование организации;</w:t>
      </w:r>
    </w:p>
    <w:p w:rsidR="00A77B3E">
      <w:r>
        <w:t>- «Предписанием №215/1/1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генеральному директору наименование организации фио предписано  устранить выявленные нарушения требований пожарной безопасности в помещениях  наименование организации по адресу: адрес срок  до дата;</w:t>
      </w:r>
    </w:p>
    <w:p w:rsidR="00A77B3E">
      <w:r>
        <w:t>- распоряжением от дата органа государственного контроля о проведении внеплановой  выездной  проверки в отношении   наименование организации;</w:t>
      </w:r>
    </w:p>
    <w:p w:rsidR="00A77B3E">
      <w:r>
        <w:t xml:space="preserve">- актом проверки органом государственного пожарного (надзора) №95 от дата, в результате которой установлено, что  требования   выданного  предписания не исполнены в полном объеме, чем нарушены положения «Правил противопожарного режима  в Российской Федерации, утвержденных Постановлением Правительства РФ от дата №390;  </w:t>
      </w:r>
    </w:p>
    <w:p w:rsidR="00A77B3E">
      <w:r>
        <w:t xml:space="preserve">- письменными  объяснениями  директора   фио  от дата, в которых  он признал, что  выявленные нарушения  действительно на моменты проверки не были устранены в  связи с  недостаточным  количеством материальных средств;  </w:t>
      </w:r>
    </w:p>
    <w:p w:rsidR="00A77B3E">
      <w:r>
        <w:t xml:space="preserve">- при этом вышеуказанное предписание должностного лица обжаловано не было, присутствующий при проведении проверки и при составлении протокола об административном правонарушении   фио подписал акт проверки и протокол об административном правонарушении без каких-либо замечаний;   </w:t>
      </w:r>
    </w:p>
    <w:p w:rsidR="00A77B3E">
      <w:r>
        <w:t>- вновь выданным Предписанием №95/1/1 от дата об устранении нарушений требований пожарной безопасности, которым установлен  новый срок для устранения вышеуказанных нарушений – дата;</w:t>
      </w:r>
    </w:p>
    <w:p w:rsidR="00A77B3E">
      <w:r>
        <w:t xml:space="preserve">  - постановлением    мирового судьи судебного участка №23  Алуштинского судебного района (городской адрес)  адрес от дата  о привлечении генерального директора наименование организации фио к административной  ответственности, предусмотренной ч.12 ст. 19.5  КоАП РФ; постановление вступило в законную силу  дата.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Должностное лицо  фио  вышеуказанные доказательства  надзорного органа не опроверг.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фио является лицом, обязанным предпринимать меры пожарной безопасности в соответствии с законодательством РФ в сфере пожарной безопасности, соблюдать требования «Правил противопожарного режима  в Российской Федерации», утвержденных Постановлением Правительства РФ от дата №390, и нести ответственность за неисполнение в установленный срок законного предписания органа, осуществляющего государственный пожарный надзор; вина  должностного  лица   фио  установлена, доказана и его действия надлежит квалифицировать по ч.14  ст.19.5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 от пятнадцати тысяч до сумма прописью или дисквалификацию на срок до трех лет.</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должностным лицом административного правонарушения; степень вины правонарушителя; его имущественное  положение.   </w:t>
      </w:r>
    </w:p>
    <w:p w:rsidR="00A77B3E">
      <w:r>
        <w:t xml:space="preserve">               При этом суд  считает, что отсутствие достаточных материальных средств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объекте, на котором  организация осуществляет деятельность.  </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w:t>
      </w:r>
    </w:p>
    <w:p w:rsidR="00A77B3E">
      <w:r>
        <w:t xml:space="preserve">       Обстоятельством, смягчающим административную ответственность, суд признает   признание  фио своей вины. Обстоятельств, отягчающих административную ответственность,   судом не установлено.</w:t>
      </w:r>
    </w:p>
    <w:p w:rsidR="00A77B3E">
      <w:r>
        <w:t xml:space="preserve">      На основании изложенного и руководствуясь ст.ст.19.5 ч. 12, 29.9, 29.11 Кодекса РФ об административных правонарушениях, суд</w:t>
      </w:r>
    </w:p>
    <w:p w:rsidR="00A77B3E">
      <w:r>
        <w:t>ПОСТАНОВИЛ:</w:t>
      </w:r>
    </w:p>
    <w:p w:rsidR="00A77B3E">
      <w:r>
        <w:t xml:space="preserve">               Признать должностное лицо – генерального директора   наименование организации фио  виновным в совершении административного правонарушения, предусмотренного ч.14  ст.19.5 Кодекса РФ об административных правонарушениях,  и назначить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Счет 40101810335100010001 УФК по адрес (ГУ МЧС России по адрес) в Отделении адрес ИНН телефон КБК 17711607000016000140 КПП телефон БИК телефон ОКТМО телефон.</w:t>
      </w:r>
    </w:p>
    <w:p w:rsidR="00A77B3E">
      <w:r>
        <w:t xml:space="preserve">                 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