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5-23-416/2022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пра</w:t>
      </w:r>
      <w:r>
        <w:t xml:space="preserve">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</w:t>
      </w:r>
      <w:r>
        <w:t xml:space="preserve">                                                  УСТАНОВИЛ:</w:t>
      </w:r>
    </w:p>
    <w:p w:rsidR="00A77B3E">
      <w:r>
        <w:t xml:space="preserve">Постановлением от дата №18810182220221087105 </w:t>
      </w:r>
      <w:r>
        <w:t>фио</w:t>
      </w:r>
      <w:r>
        <w:t xml:space="preserve"> был привлечен к административной ответственности по части 2 статьи 12.9 КоАП РФ, и ему назначено административное наказание в виде административно</w:t>
      </w:r>
      <w:r>
        <w:t xml:space="preserve">го штрафа в сумме сумма. </w:t>
      </w:r>
    </w:p>
    <w:p w:rsidR="00A77B3E">
      <w:r>
        <w:t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</w:t>
      </w:r>
      <w:r>
        <w:t xml:space="preserve">равонарушение, предусмотренное ст. 20.25 ч.1 КоАП РФ. </w:t>
      </w:r>
    </w:p>
    <w:p w:rsidR="00A77B3E">
      <w:r>
        <w:t>фио</w:t>
      </w:r>
      <w:r>
        <w:t xml:space="preserve">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 xml:space="preserve">Исследовав материалы дела об административном правонарушении, мировой судья </w:t>
      </w:r>
      <w:r>
        <w:t>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</w:t>
      </w:r>
      <w:r>
        <w:t xml:space="preserve">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№8810182220221087105, которым </w:t>
      </w:r>
      <w:r>
        <w:t>фио</w:t>
      </w:r>
      <w:r>
        <w:t xml:space="preserve"> был привлечен к административной </w:t>
      </w:r>
      <w:r>
        <w:t xml:space="preserve">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</w:t>
      </w:r>
      <w: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</w:t>
      </w:r>
      <w:r>
        <w:t>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</w:t>
      </w:r>
      <w:r>
        <w:t>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</w:t>
      </w:r>
      <w:r>
        <w:t xml:space="preserve"> установлено.     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</w:t>
      </w:r>
      <w:r>
        <w:t xml:space="preserve">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</w:t>
      </w:r>
      <w:r>
        <w:t xml:space="preserve">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>Разъяснить лицу, привлеченному к административной ответственности, что при</w:t>
      </w:r>
      <w:r>
        <w:t xml:space="preserve">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</w:t>
      </w:r>
      <w:r>
        <w:t xml:space="preserve">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УФК по адрес (Министерство юстиции адрес) - Наименование банка: Отделение а</w:t>
      </w:r>
      <w:r>
        <w:t>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</w:t>
      </w:r>
      <w:r>
        <w:t xml:space="preserve">н </w:t>
      </w:r>
      <w:r>
        <w:t>телефон</w:t>
      </w:r>
      <w:r>
        <w:t xml:space="preserve">, УИН 0410760300235004162220112.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90"/>
    <w:rsid w:val="00A77B3E"/>
    <w:rsid w:val="00B57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