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5-23-416/2023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официально трудоустроенный – ГУ МЧС адрес, 6-я ПС в должности пожарного, ранее привлекавшийся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М537МА82, при наличии признаков опьянения (запах алкоголя из полости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фио в судебное заседание не явился, судом о дате, времени и месте рассмотрения протокола в отношении него извещен посредством направления смс-уведомления, которое фио было получено.</w:t>
      </w:r>
    </w:p>
    <w:p w:rsidR="00A77B3E">
      <w:r>
        <w:t xml:space="preserve">Таким образом, фио будучи надлежащим образом извещенным о дате, времени и месте рассмотрения протокола об административном правонарушении, в судебное заседание не явился без уважительных причин. </w:t>
      </w:r>
    </w:p>
    <w:p w:rsidR="00A77B3E">
      <w:r>
        <w:t>При этом от фио в адрес суда какие-либо заявления, ходатайства не поступали.</w:t>
      </w:r>
    </w:p>
    <w:p w:rsidR="00A77B3E">
      <w:r>
        <w:t>На основании изложенного выше, суд пришел к выводу о возможности рассмотреть протокол об административном правонарушении в отсутствие неявившегося фио</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 АП№213063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без замечаний и пояснений;</w:t>
      </w:r>
    </w:p>
    <w:p w:rsidR="00A77B3E">
      <w:r>
        <w:t xml:space="preserve"> </w:t>
        <w:tab/>
        <w:t xml:space="preserve">- протоколом 82ОТ№044901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М537МА82,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82НП№000823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УИН:18810491231500002209.</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