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5-23-417/2023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с участием защитника – Калашник фио, личность установлена по паспорту гражданина Российской Федерации, полномочия установлены на основании доверенности;</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Водительское удостоверение серии 8220 номер телефон от дата, выдан ГИБДД код подразделения 8212, паспортные данные, официально нетрудоустроенного, ранее к административной ответственности не привлекался,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Е674ХО82, при наличии признаков опьянения (запах алкоголя из полости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дата фио в судебное заседание не явился, о дате, времени и месте проведения судебного заседания извещен судом надлежащим образом. </w:t>
      </w:r>
    </w:p>
    <w:p w:rsidR="00A77B3E">
      <w:r>
        <w:t>Защитник фио в ходе судебного заседания обстоятельства, изложенные в протоколе об административном правонарушении не оспаривала.</w:t>
      </w:r>
    </w:p>
    <w:p w:rsidR="00A77B3E">
      <w:r>
        <w:t xml:space="preserve">Исследовав материалы дела, заслушав защитника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82АП№213114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без замечаний и объяснений;</w:t>
      </w:r>
    </w:p>
    <w:p w:rsidR="00A77B3E">
      <w:r>
        <w:t xml:space="preserve"> </w:t>
        <w:tab/>
        <w:t xml:space="preserve">- протоколом 82ОТ№044957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Е674ХО82,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82МО№010531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УИН:18810491231500002306.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