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                                                                    адрес</w:t>
      </w:r>
    </w:p>
    <w:p w:rsidR="00A77B3E">
      <w:r>
        <w:t xml:space="preserve">Мировой судья адрес №23 Алуштинского судебного района (городской адрес) адрес </w:t>
      </w:r>
      <w:r>
        <w:t>фио</w:t>
      </w:r>
      <w:r>
        <w:t xml:space="preserve"> рассмотрев материал об административном правонарушении, предусмотренном ст.20.21  КоАП РФ, в отношении </w:t>
      </w:r>
      <w:r>
        <w:t>фио</w:t>
      </w:r>
      <w:r>
        <w:t xml:space="preserve"> паспортные данные, гражданина Латвии, фактически проживающег</w:t>
      </w:r>
      <w:r>
        <w:t xml:space="preserve">о по адресу:  адрес, ранее привлекавшийся к уголовной и административной ответственности; </w:t>
      </w:r>
    </w:p>
    <w:p w:rsidR="00A77B3E">
      <w:r>
        <w:t xml:space="preserve">                                                                    УСТАНОВИЛ:</w:t>
      </w:r>
    </w:p>
    <w:p w:rsidR="00A77B3E">
      <w:r>
        <w:tab/>
        <w:t>дата в время находясь в состоянии алкогольного опьянения в общественном месте в район</w:t>
      </w:r>
      <w:r>
        <w:t xml:space="preserve">е дома №3 по адрес, адрес был выявлен гражданин </w:t>
      </w:r>
      <w:r>
        <w:t>фио</w:t>
      </w:r>
      <w:r>
        <w:t xml:space="preserve"> имел неопрятный внешний вид шаткую походку слабо ориентировался в пространстве из полости рта исходил стойкий запах алкоголя. Тем самым, совершил административное правонарушение, предусмотренное ст.20.21 </w:t>
      </w:r>
      <w:r>
        <w:t xml:space="preserve">КоАП РФ.  </w:t>
      </w:r>
    </w:p>
    <w:p w:rsidR="00A77B3E">
      <w:r>
        <w:t xml:space="preserve">В судебном заседании </w:t>
      </w:r>
      <w:r>
        <w:t>фио</w:t>
      </w:r>
      <w:r>
        <w:t xml:space="preserve">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 Обещал исправиться,  просил строго не наказывать, ограничивш</w:t>
      </w:r>
      <w:r>
        <w:t>ись штрафом.</w:t>
      </w:r>
    </w:p>
    <w:p w:rsidR="00A77B3E">
      <w:r>
        <w:t xml:space="preserve">Заслушав  </w:t>
      </w:r>
      <w:r>
        <w:t>фио</w:t>
      </w:r>
      <w:r>
        <w:t>, исследовав материалы дела об административном правонарушении, мировой судья приходит к следующему:</w:t>
      </w:r>
    </w:p>
    <w:p w:rsidR="00A77B3E">
      <w:r>
        <w:t>статьей 20.21 КоАП РФ предусмотрена административная ответственность за  появление на улицах, стадионах, в скверах, парках, в тра</w:t>
      </w:r>
      <w:r>
        <w:t xml:space="preserve">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Факт совершения  </w:t>
      </w:r>
      <w:r>
        <w:t>фио</w:t>
      </w:r>
      <w:r>
        <w:t>, административного правонарушения, предусмотренного ст.20.21 КоАП РФ, и ег</w:t>
      </w:r>
      <w:r>
        <w:t xml:space="preserve">о виновность  подтверждается исследованными в судебном заседании доказательствами: протоколом об административном правонарушении от дата, в котором изложены обстоятельства  правонарушения; письменными объяснениями </w:t>
      </w:r>
      <w:r>
        <w:t>фио</w:t>
      </w:r>
      <w:r>
        <w:t xml:space="preserve">; справкой по результатам медицинского </w:t>
      </w:r>
      <w:r>
        <w:t>освидетельствования на состояние опьянения; рапортом сотрудника полиции от дата; протоколом о доставлении лица, совершившего административное правонарушение; протоколом об административном задержании.</w:t>
      </w:r>
    </w:p>
    <w:p w:rsidR="00A77B3E">
      <w:r>
        <w:t>Достоверность вышеуказанных доказательств у суда сомнен</w:t>
      </w:r>
      <w:r>
        <w:t>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Совокупность указ</w:t>
      </w:r>
      <w:r>
        <w:t xml:space="preserve">анных выше доказательств позволяет сделать вывод о том, что    </w:t>
      </w:r>
      <w:r>
        <w:t>фио</w:t>
      </w:r>
      <w:r>
        <w:t xml:space="preserve">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</w:t>
      </w:r>
      <w:r>
        <w:t>е ст. 20.21  КоАП РФ.</w:t>
      </w:r>
    </w:p>
    <w:p w:rsidR="00A77B3E">
      <w:r>
        <w:t>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 При назначении административного наказания судья у</w:t>
      </w:r>
      <w:r>
        <w:t xml:space="preserve">чтен характер совершенного административного правонарушения; конкретные обстоятельства, при которых совершено административное правонарушение; личность  </w:t>
      </w:r>
      <w:r>
        <w:t>правонарушителя, его имущественное и семейное положение; обстоятельство, смягчающее административную от</w:t>
      </w:r>
      <w:r>
        <w:t xml:space="preserve">ветственность – признание вины и раскаяние; обстоятельство, отягчающее административную ответственность - повторное совершение в течение одного года однородных административных правонарушений. Данные обстоятельства  свидетельствуют о том, что  </w:t>
      </w:r>
      <w:r>
        <w:t>фио</w:t>
      </w:r>
      <w:r>
        <w:t xml:space="preserve"> является</w:t>
      </w:r>
      <w:r>
        <w:t xml:space="preserve"> злостным нарушителем общественного порядка.  </w:t>
      </w:r>
    </w:p>
    <w:p w:rsidR="00A77B3E">
      <w:r>
        <w:t xml:space="preserve">На основании вышеизложенного  мировой судья считает, что с учетом  данных о личности   </w:t>
      </w:r>
      <w:r>
        <w:t>фио</w:t>
      </w:r>
      <w:r>
        <w:t xml:space="preserve"> в целях  зашиты общественного  порядка и общественной безопасности в качестве наказания необходимо, назначить админист</w:t>
      </w:r>
      <w:r>
        <w:t xml:space="preserve">ративный арест, в пределах санкции, установленной статьей.  </w:t>
      </w:r>
    </w:p>
    <w:p w:rsidR="00A77B3E">
      <w:r>
        <w:t xml:space="preserve">Руководствуясь </w:t>
      </w:r>
      <w:r>
        <w:t>ст.ст</w:t>
      </w:r>
      <w:r>
        <w:t>. 29.9, 29.10, 29.11 КоАП РФ, мировой судья</w:t>
      </w:r>
    </w:p>
    <w:p w:rsidR="00A77B3E">
      <w:r>
        <w:t xml:space="preserve">                                                П О С Т А Н О В И Л :</w:t>
      </w:r>
    </w:p>
    <w:p w:rsidR="00A77B3E">
      <w:r>
        <w:t xml:space="preserve">Признать </w:t>
      </w:r>
      <w:r>
        <w:t>фио</w:t>
      </w:r>
      <w:r>
        <w:t xml:space="preserve"> паспортные данные виновным в совершении а</w:t>
      </w:r>
      <w:r>
        <w:t>дминистративного правонарушения, предусмотренного ст.20.21 КоАП РФ, и  назначить административное наказание в виде  административного ареста на срок 5 (пять) суток.</w:t>
      </w:r>
    </w:p>
    <w:p w:rsidR="00A77B3E">
      <w:r>
        <w:t>Срок  административного ареста  исчислять с  время  дата.</w:t>
      </w:r>
    </w:p>
    <w:p w:rsidR="00A77B3E">
      <w:r>
        <w:t>Постановление подлежит немедленно</w:t>
      </w:r>
      <w:r>
        <w:t>му исполнению.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через мирового судью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Мировой судья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8DB"/>
    <w:rsid w:val="004658D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