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5-23-425/2024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в отношении председателя правления ТОВАРИЩЕСТВА СОБСТВЕННИКОВ НЕДВИЖИМОСТИ "РЕКРЕАЦИОННО-ОЗДОРОВИТЕЛЬНЫЙ КОМПЛЕКС ПРЕМЬЕРА" (адрес, ОГРН: 1169102087791, Дата присвоения ОГРН: дата, ИНН: телефон, КПП: телефон, ПРЕДСЕДАТЕЛЬ ПРАВЛЕНИЯ: фио) фио, паспортные данныеадрес, паспортные данные, улица, адрес, 2,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председателем ТОВАРИЩЕСТВА СОБСТВЕННИКОВ НЕДВИЖИМОСТИ "РЕКРЕАЦИОННО-ОЗДОРОВИТЕЛЬНЫЙ КОМПЛЕКС ПРЕМЬЕРА", по  адресу: адрес,   не представила в налоговый орган расчёт по страховым взносам за 9 месяцев телефон года, предельный срок предоставления которой истек дата.  Фактически расчет представлен дата.</w:t>
      </w:r>
    </w:p>
    <w:p w:rsidR="00A77B3E">
      <w:r>
        <w:t>Таким образом, расчёт по страховым взносам за 9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положениями статьи 15.5 КоАП РФ.</w:t>
      </w:r>
    </w:p>
    <w:p w:rsidR="00A77B3E">
      <w:r>
        <w:t>фио дата в судебное заседание не явилась, о дате и месте проведения судебного заседания был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председателя ТОВАРИЩЕСТВА СОБСТВЕННИКОВ НЕДВИЖИМОСТИ "РЕКРЕАЦИОННО-ОЗДОРОВИТЕЛЬНЫЙ КОМПЛЕКС ПРЕМЬЕРА"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