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ПОСТА Н О В Л Е Н И Е                                    </w:t>
      </w:r>
    </w:p>
    <w:p w:rsidR="00A77B3E">
      <w:r>
        <w:t>об административном правонарушении</w:t>
      </w:r>
    </w:p>
    <w:p w:rsidR="00A77B3E"/>
    <w:p w:rsidR="00A77B3E">
      <w:r>
        <w:t>дата</w:t>
        <w:tab/>
        <w:tab/>
        <w:tab/>
        <w:tab/>
        <w:tab/>
        <w:t xml:space="preserve">                    адрес</w:t>
      </w:r>
    </w:p>
    <w:p w:rsidR="00A77B3E"/>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паспортные данные, зарегистрирована по адресу: адрес, проживает по адресу: адрес, на иждивении пятеро несовершеннолетних детей, замужем, трудоустроена, ранее к административной ответственности не привлекалась, о совершении административного правонарушения, ответственность за которое  предусмотрена статьей 6.1.1 Кодекса Российской Федерации об административных правонарушениях, с участием потерпевшей – фио, личность установлена на основании паспорта гражданина Российской Федерации,</w:t>
      </w:r>
    </w:p>
    <w:p w:rsidR="00A77B3E">
      <w:r>
        <w:t>УСТАНОВИЛ:</w:t>
      </w:r>
    </w:p>
    <w:p w:rsidR="00A77B3E">
      <w:r>
        <w:t>дата примерно в время в районе дома №30 по улице октябрьская гражданка фио в ходе обоюдной драки причинила фио телесные повреждения, которые выразились в ушиба мягких тканей лобной части слева, кровоподтека в заушной области слева, кровоподтека по задне – наружной поверхности средней трети правого предплечья, кровоподтека по передней поверхности средней трети правой голени, кровоподтека по передней  по передней поверхности средней трети левой голени, но не повлекшие кратковременного расстройства здоровья или незначительную стойкую утрату трудоспособности.</w:t>
      </w:r>
    </w:p>
    <w:p w:rsidR="00A77B3E">
      <w:r>
        <w:t>В судебном заседании фио вину в совершенном правонарушении признала, пояснила, что с протоколом об административном правонарушении согласна.</w:t>
      </w:r>
    </w:p>
    <w:p w:rsidR="00A77B3E">
      <w:r>
        <w:t>Потерпевшая фио подтвердила, обстоятельства, изложенные в протоколе.</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заключением эксперта, объяснениями потерпевшей фио, фио и фио, а также объяснениями иных лиц, которые имеются в материалах не доверять которым у суда оснований не имеется.  </w:t>
      </w:r>
    </w:p>
    <w:p w:rsidR="00A77B3E">
      <w:r>
        <w:t xml:space="preserve">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фио состава административного правонарушения, предусмотренного ст. 6.1.1  КоАП РФ. </w:t>
      </w:r>
    </w:p>
    <w:p w:rsidR="00A77B3E">
      <w:r>
        <w:t>Установлены также, обстоятельства смягчающие административную ответственность – признание вины, раскаяние, наличие на иждивении несовершеннолетних детей.</w:t>
      </w:r>
    </w:p>
    <w:p w:rsidR="00A77B3E">
      <w:r>
        <w:t>В соответствии с положениями статьи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Учитывая изложенные выше обстоятельства, обстоятельства, смягчающие административную ответственность, тот факт, что фио ранее к административной ответственности за нанесение побоев не привлекалась, мировой судья пришел к выводу о возможности назначить административное наказание в виде административного штрафа, в пределах санкции статьи 6.1.1 в размере сумма.</w:t>
      </w:r>
    </w:p>
    <w:p w:rsidR="00A77B3E">
      <w:r>
        <w:t>На основании изложенного, руководствуясь ст.ст. 29.9, 29.10 КоАП РФ, мировой судья</w:t>
      </w:r>
    </w:p>
    <w:p w:rsidR="00A77B3E">
      <w:r>
        <w:t>П О С Т А Н О В И Л :</w:t>
      </w:r>
    </w:p>
    <w:p w:rsidR="00A77B3E">
      <w:r>
        <w:t xml:space="preserve">Признать фио паспортные данные виновной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ей административное наказание в виде штрафа в размере сумма.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 УИН 18880491190002837893.</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r>
        <w:t>Постановление может быть обжаловано в Алуштинский городской суд через мирового судью в течение 10 суток со дня его получения.</w:t>
      </w:r>
    </w:p>
    <w:p w:rsidR="00A77B3E">
      <w:r>
        <w:t xml:space="preserve">Мировой судья                                                    </w:t>
        <w:tab/>
        <w:tab/>
        <w:tab/>
        <w:tab/>
        <w:tab/>
        <w:t xml:space="preserve">фио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