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 данные. адрес, зарегистрирован по адресу: адрес, ква</w:t>
      </w:r>
      <w:r>
        <w:t xml:space="preserve">ртира, </w:t>
      </w:r>
      <w:r>
        <w:t xml:space="preserve">, проживает по адресу: адрес, трудоустроенного,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 общественном месте по адресу: адрес, в районе дома №1-Б гражданин </w:t>
      </w:r>
      <w:r>
        <w:t>фио</w:t>
      </w:r>
      <w:r>
        <w:t xml:space="preserve"> появился в состоянии опьянения, имел неустойч</w:t>
      </w:r>
      <w:r>
        <w:t xml:space="preserve">ивость в позах, шатался из стороны в сторону, имел невнятную речь, из ротовой полости исходил резкий запах алкоголя, мешал свободному проходу граждан. Тем самым, совершил административное правонарушение, предусмотренное ст.20.21 КоАП РФ.  </w:t>
      </w:r>
    </w:p>
    <w:p w:rsidR="00A77B3E">
      <w:r>
        <w:t>В судебном засед</w:t>
      </w:r>
      <w:r>
        <w:t xml:space="preserve">ании 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</w:t>
      </w:r>
      <w:r>
        <w:t>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</w:t>
      </w:r>
      <w:r>
        <w:t>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</w:t>
      </w:r>
      <w:r>
        <w:t>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 сотрудника ОП</w:t>
      </w:r>
      <w:r>
        <w:t xml:space="preserve">ПСП ОМВД России по адрес года сержанта полиции </w:t>
      </w:r>
      <w:r>
        <w:t>фио</w:t>
      </w:r>
      <w:r>
        <w:t xml:space="preserve">; актом медицинского освидетельствования №298 от дата, в котором указано, что </w:t>
      </w:r>
      <w:r>
        <w:t>фио</w:t>
      </w:r>
      <w:r>
        <w:t xml:space="preserve"> отказался сдавать биологический материал для проверки на состояние алкогольного опьянения; письменными объяснениями </w:t>
      </w:r>
      <w:r>
        <w:t>фио</w:t>
      </w:r>
      <w:r>
        <w:t>, про</w:t>
      </w:r>
      <w:r>
        <w:t>токолом о доставлении лица, совершившего административное правонарушение от дата; протоколом  об административном задержании №283914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</w:t>
      </w:r>
      <w:r>
        <w:t>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</w:t>
      </w:r>
      <w:r>
        <w:t xml:space="preserve">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</w:t>
      </w:r>
      <w:r>
        <w:t>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учла характер совершенного   административного правонарушения, личнос</w:t>
      </w:r>
      <w:r>
        <w:t>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совершение правонарушения впервые; наличие на иждивении малолетнего ребенка. Обстоятельств, отягчающих ад</w:t>
      </w:r>
      <w:r>
        <w:t xml:space="preserve">министративную ответственность, не установлено. </w:t>
      </w:r>
      <w:r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</w:t>
      </w:r>
      <w:r>
        <w:t xml:space="preserve">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>, паспортные данные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</w:t>
      </w:r>
      <w:r>
        <w:t>ативного штрафа в размере сумма (пятьсот).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</w:t>
      </w:r>
      <w:r>
        <w:t xml:space="preserve">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</w:t>
      </w:r>
      <w:r>
        <w:t xml:space="preserve">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18811690040046000140 УИН 18880491190002839140.</w:t>
      </w:r>
    </w:p>
    <w:p w:rsidR="00A77B3E">
      <w:r>
        <w:t>Постановление может бы</w:t>
      </w:r>
      <w:r>
        <w:t xml:space="preserve">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3E"/>
    <w:rsid w:val="00A77B3E"/>
    <w:rsid w:val="00B77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