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5-23-463/2020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.об административном правонарушении</w:t>
      </w:r>
    </w:p>
    <w:p w:rsidR="00A77B3E">
      <w:r>
        <w:t xml:space="preserve"> дата                                                   </w:t>
      </w:r>
      <w:r>
        <w:tab/>
      </w:r>
      <w:r>
        <w:tab/>
        <w:t xml:space="preserve">   </w:t>
      </w:r>
      <w:r>
        <w:tab/>
        <w:t xml:space="preserve">               </w:t>
      </w:r>
      <w:r>
        <w:t xml:space="preserve">адрес, </w:t>
      </w:r>
      <w:r>
        <w:t>Багликова</w:t>
      </w:r>
      <w:r>
        <w:t>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</w:t>
      </w:r>
      <w:r>
        <w:t xml:space="preserve">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данные, официально трудоустроен, ранее к административной ответственности не привлекался, </w:t>
      </w:r>
    </w:p>
    <w:p w:rsidR="00A77B3E">
      <w:r>
        <w:t>по ч. 3 ст. 14.16 Кодекса Российской Федерации об адми</w:t>
      </w:r>
      <w:r>
        <w:t>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наименование организации дата в время по адресу: адрес, осуществлял реализацию пива на розлив из нестационарного объекта, че</w:t>
      </w:r>
      <w:r>
        <w:t>м нарушил требования пункта 9 части второй статьи 16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</w:t>
      </w:r>
      <w:r>
        <w:t>ии", то есть совершила административное правонарушение, предусмотренное ч. 3 ст. 14.16 КоАП РФ.</w:t>
      </w:r>
    </w:p>
    <w:p w:rsidR="00A77B3E">
      <w:r>
        <w:t>фио</w:t>
      </w:r>
      <w:r>
        <w:t xml:space="preserve"> в судебном заседании виновным себя в совершении административного правонарушения признал полностью, раскаялся в содеянном, подтвердил обстоятельства, изложе</w:t>
      </w:r>
      <w:r>
        <w:t>нные в протоколе об административном правонарушении.</w:t>
      </w:r>
    </w:p>
    <w:p w:rsidR="00A77B3E">
      <w:r>
        <w:t xml:space="preserve">          </w:t>
      </w:r>
      <w:r>
        <w:tab/>
        <w:t xml:space="preserve">Исследовав представленные материалы дела, полагаю,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</w:t>
      </w:r>
      <w:r>
        <w:t xml:space="preserve">м правонарушении серии РК № 320557 от дата, из которого следует, что </w:t>
      </w:r>
      <w:r>
        <w:t>фио</w:t>
      </w:r>
      <w:r>
        <w:t xml:space="preserve"> дата в время по адресу: адрес, осуществлял реализацию пива на розлив из нестационарного объекта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фио</w:t>
      </w:r>
      <w:r>
        <w:t xml:space="preserve"> Существе</w:t>
      </w:r>
      <w:r>
        <w:t>нных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.дата (</w:t>
      </w:r>
      <w:r>
        <w:t>л.д</w:t>
      </w:r>
      <w:r>
        <w:t>. 6);</w:t>
      </w:r>
    </w:p>
    <w:p w:rsidR="00A77B3E">
      <w:r>
        <w:t xml:space="preserve">- объяснением </w:t>
      </w:r>
      <w:r>
        <w:t>фио</w:t>
      </w:r>
      <w:r>
        <w:t xml:space="preserve"> по факту допущенного правонарушения от</w:t>
      </w:r>
      <w:r>
        <w:t xml:space="preserve"> дата (</w:t>
      </w:r>
      <w:r>
        <w:t>л.д</w:t>
      </w:r>
      <w:r>
        <w:t>. 5);</w:t>
      </w:r>
    </w:p>
    <w:p w:rsidR="00A77B3E">
      <w:r>
        <w:t xml:space="preserve">- протоколом осмотра места происшествия от дата, согласно которому по адресу: адрес, в нестационарном торговом объекте осуществляется реализация разливного пива, закусок к пиву </w:t>
      </w:r>
    </w:p>
    <w:p w:rsidR="00A77B3E">
      <w:r>
        <w:t>В соответствии с частью 3 статьи 14.16 Кодекса Российской Феде</w:t>
      </w:r>
      <w:r>
        <w:t xml:space="preserve">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</w:t>
      </w:r>
      <w:r>
        <w:t>случаев, предусмотренных частью 2 статьи 14.17.1 настоящего Кодекса, влечет наложение административног</w:t>
      </w:r>
      <w:r>
        <w:t>о штрафа на юридических лиц в размере от ста тысяч до сумма прописью с конфискацией алкогольной и спиртосодержащей продукции или без таковой.</w:t>
      </w:r>
    </w:p>
    <w:p w:rsidR="00A77B3E">
      <w:r>
        <w:t>В силу пункта 9 части второй статьи 16 Федерального закона от дата N 171-ФЗ "О государственном регулировании произ</w:t>
      </w:r>
      <w:r>
        <w:t>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и розничная продажа алкогольной продукции при оказании услуг общественного п</w:t>
      </w:r>
      <w:r>
        <w:t>итания, за исключением случаев, указанных в пунктах 3 и 6 настоящей статьи, не допускаются нестационарных торговых объектах, за исключением случаев, предусмотренных настоящим Федеральным законом.</w:t>
      </w:r>
    </w:p>
    <w:p w:rsidR="00A77B3E">
      <w:r>
        <w:t>Санкция части 3 статьи 14.16 КоАП РФ предусматривает наложен</w:t>
      </w:r>
      <w:r>
        <w:t>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таковой; на юридических лиц - от ста тысяч до сумма прописью с конфискацией алкогольной и спиртосод</w:t>
      </w:r>
      <w:r>
        <w:t>ержащей продукции или без таковой.</w:t>
      </w:r>
    </w:p>
    <w:p w:rsidR="00A77B3E">
      <w:r>
        <w:t xml:space="preserve">Положениями статьи 2.4 КоАП РФ установлено,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</w:t>
      </w:r>
      <w:r>
        <w:t>как должностные лица, если настоящим Кодексом не установлено иное.</w:t>
      </w:r>
    </w:p>
    <w:p w:rsidR="00A77B3E">
      <w:r>
        <w:t xml:space="preserve">Вместе с тем, согласно положениям </w:t>
      </w:r>
      <w:r>
        <w:t>ч.ч</w:t>
      </w:r>
      <w:r>
        <w:t>. 2.2, 2.3 ст. 4.1 КоАП РФ, при наличии исключительных обстоятельств, связанных с характером совершенного административного правонарушения и его последс</w:t>
      </w:r>
      <w:r>
        <w:t>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</w:t>
      </w:r>
      <w:r>
        <w:t>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</w:t>
      </w:r>
      <w:r>
        <w:t xml:space="preserve">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</w:t>
      </w:r>
      <w:r>
        <w:t>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</w:t>
      </w:r>
      <w:r>
        <w:t>фио</w:t>
      </w:r>
      <w:r>
        <w:t>, принимая во внимание смягчающее наказание об</w:t>
      </w:r>
      <w:r>
        <w:t>стоятельство – признание вины и раскаяние в совершении правонарушения, отсутствие негативных последствий для общественных отношений, незначительное количество изъятой продукции, находит возможным назначить ему наказание с применением ч. 2.2 ст. 4.1 КоАП РФ</w:t>
      </w:r>
      <w:r>
        <w:t xml:space="preserve">, в виде административного штрафа в размере менее минимального размера, предусмотренного ч. 3 ст. 14.16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</w:t>
      </w:r>
      <w:r>
        <w:t>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</w:t>
      </w:r>
      <w:r>
        <w:t xml:space="preserve"> и на этом основании подлежащих обращению в собственность государства или уничтожению.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</w:t>
      </w:r>
      <w:r>
        <w:t>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Федерации от дата N 1027 утверждены Правила уничтожения по решению суда изъятых или конфиск</w:t>
      </w:r>
      <w:r>
        <w:t>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</w:t>
      </w:r>
      <w:r>
        <w:t xml:space="preserve">б ограничении потребления (распития) алкогольной продукции". </w:t>
      </w:r>
    </w:p>
    <w:p w:rsidR="00A77B3E">
      <w:r>
        <w:t xml:space="preserve">Срок привлечения </w:t>
      </w:r>
      <w:r>
        <w:t>фиок</w:t>
      </w:r>
      <w:r>
        <w:t xml:space="preserve">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</w:t>
      </w:r>
      <w:r>
        <w:tab/>
        <w:t xml:space="preserve">На основании изложенного, руководствуясь ст. ст. 29.7, </w:t>
      </w:r>
      <w:r>
        <w:t>29.9-29.11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 3 ст. 14.16 КоАП РФ, и назначить ему наказание, с применением ч. 2.2 ст. 4.1 КоАП РФ, в виде администр</w:t>
      </w:r>
      <w:r>
        <w:t>ативного штрафа в размере сумма, без конфискации алкогольной (спиртосодержащей) продукции.</w:t>
      </w:r>
    </w:p>
    <w:p w:rsidR="00A77B3E">
      <w:r>
        <w:t xml:space="preserve">Изъятую у </w:t>
      </w:r>
      <w:r>
        <w:t>фио</w:t>
      </w:r>
      <w:r>
        <w:t xml:space="preserve"> согласно протоколу от дата алкогольную (спиртосодержащую) продукцию, находящуюся на хранении в камере хранения ОМВД России по адрес (согласно акту от д</w:t>
      </w:r>
      <w:r>
        <w:t>ата),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</w:t>
      </w:r>
      <w:r>
        <w:t xml:space="preserve"> на следующие реквизиты: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</w:t>
      </w:r>
      <w:r>
        <w:t xml:space="preserve">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>
        <w:t xml:space="preserve"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</w:t>
      </w:r>
      <w:r>
        <w:t xml:space="preserve">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</w:r>
      <w:r>
        <w:tab/>
        <w:t xml:space="preserve">   </w:t>
      </w:r>
      <w:r>
        <w:t xml:space="preserve">   </w:t>
      </w:r>
      <w:r>
        <w:tab/>
      </w:r>
      <w:r>
        <w:tab/>
      </w:r>
      <w:r>
        <w:tab/>
        <w:t xml:space="preserve">  </w:t>
      </w:r>
      <w:r>
        <w:t>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17"/>
    <w:rsid w:val="006764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764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7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