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№5-23-466/2019</w:t>
      </w:r>
    </w:p>
    <w:p w:rsidR="00A77B3E">
      <w:r>
        <w:t>ПОСТАНОВЛЕНИЕ</w:t>
      </w:r>
    </w:p>
    <w:p w:rsidR="00A77B3E">
      <w:r>
        <w:t>(резолютивная часть)</w:t>
      </w:r>
    </w:p>
    <w:p w:rsidR="00A77B3E">
      <w:r>
        <w:t xml:space="preserve">  дата                                                   адрес</w:t>
      </w:r>
    </w:p>
    <w:p w:rsidR="00A77B3E">
      <w:r>
        <w:t xml:space="preserve">         </w:t>
      </w:r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 </w:t>
      </w:r>
    </w:p>
    <w:p w:rsidR="00A77B3E">
      <w:r>
        <w:t xml:space="preserve">         с участием:</w:t>
      </w:r>
    </w:p>
    <w:p w:rsidR="00A77B3E">
      <w:r>
        <w:tab/>
        <w:t>помощника</w:t>
      </w:r>
      <w:r>
        <w:t xml:space="preserve"> прокурора адрес – </w:t>
      </w:r>
      <w:r>
        <w:t>фио</w:t>
      </w:r>
      <w:r>
        <w:t>, удостоверение №226565 от дата;</w:t>
      </w:r>
    </w:p>
    <w:p w:rsidR="00A77B3E">
      <w:r>
        <w:t>представителей лица, привлекаемого к административной ответственности;</w:t>
      </w:r>
    </w:p>
    <w:p w:rsidR="00A77B3E">
      <w:r>
        <w:tab/>
        <w:t xml:space="preserve">- </w:t>
      </w:r>
      <w:r>
        <w:t>фио</w:t>
      </w:r>
      <w:r>
        <w:t>, действует на основании доверенности, личность подтверждена паспортом гражданина Российской Федерации;</w:t>
      </w:r>
    </w:p>
    <w:p w:rsidR="00A77B3E">
      <w:r>
        <w:tab/>
        <w:t xml:space="preserve">- </w:t>
      </w:r>
      <w:r>
        <w:t>фио</w:t>
      </w:r>
      <w:r>
        <w:t>, действует на</w:t>
      </w:r>
      <w:r>
        <w:t xml:space="preserve"> основании доверенности, представившей удостоверение адвоката, №1193, от дата;</w:t>
      </w:r>
    </w:p>
    <w:p w:rsidR="00A77B3E">
      <w:r>
        <w:t xml:space="preserve">         </w:t>
      </w:r>
      <w:r>
        <w:tab/>
        <w:t xml:space="preserve">рассмотрев в открытом судебном заседании дело об административном правонарушении в отношении </w:t>
      </w:r>
      <w:r>
        <w:t>фио</w:t>
      </w:r>
      <w:r>
        <w:t>, паспортные данные, зарегистрирован и проживает по адресу: адрес. Квар</w:t>
      </w:r>
      <w:r>
        <w:t xml:space="preserve">тира </w:t>
      </w:r>
      <w:r>
        <w:t>,</w:t>
      </w:r>
    </w:p>
    <w:p w:rsidR="00A77B3E">
      <w:r>
        <w:t xml:space="preserve">привлекаемого к административной ответственности по части 2 статьи 13.25 Кодекса Российской Федерации об административных правонарушениях, 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</w:t>
      </w:r>
      <w:r>
        <w:t xml:space="preserve">овным в совершении административного правонарушения, предусмотренного частью 2 статьи 13.25 Кодекса Российской Федерации об административных правонарушениях, и назначить ему наказание в виде административного штрафа в размере сумма. </w:t>
      </w:r>
    </w:p>
    <w:p w:rsidR="00A77B3E">
      <w:r>
        <w:t>Штраф необходимо уплат</w:t>
      </w:r>
      <w:r>
        <w:t xml:space="preserve">ить по следующим реквизитам: </w:t>
      </w:r>
    </w:p>
    <w:p w:rsidR="00A77B3E">
      <w:r>
        <w:tab/>
        <w:t>Получатель: УФК по адрес (прокуратура адрес л/с 04751А91300), ИНН – телефон, КПП – телефон, ОКТМО – телефон, банк получателя – Отделение по адрес Центрального банка Российской Федерации, р/счет – 40101810335100010001, БИК – т</w:t>
      </w:r>
      <w:r>
        <w:t xml:space="preserve">елефон, КБК – 41511690010016000140. 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</w:t>
      </w:r>
      <w:r>
        <w:t xml:space="preserve">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</w:t>
      </w:r>
      <w:r>
        <w:t xml:space="preserve"> срок до пятидесяти часов. </w:t>
      </w:r>
    </w:p>
    <w:p w:rsidR="00A77B3E">
      <w:r>
        <w:t xml:space="preserve">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 </w:t>
      </w:r>
    </w:p>
    <w:p w:rsidR="00A77B3E">
      <w:r>
        <w:t>В соответствии с частью 1 статьи 29.11 КоАП РФ составление мотивированного постановления отложить н</w:t>
      </w:r>
      <w:r>
        <w:t>а три дня со дня окончания разбирательства дела – до дата.</w:t>
      </w:r>
    </w:p>
    <w:p w:rsidR="00A77B3E"/>
    <w:p w:rsidR="00A77B3E">
      <w:r>
        <w:t xml:space="preserve">Мировой судья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>
      <w:r>
        <w:t xml:space="preserve">                                                                                                             </w:t>
      </w:r>
      <w:r>
        <w:t xml:space="preserve">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86"/>
    <w:rsid w:val="00A359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