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Дело № 5-23-468/2018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по делу  об административном правонарушении</w:t>
      </w:r>
    </w:p>
    <w:p w:rsidR="00A77B3E">
      <w:r>
        <w:t xml:space="preserve">дата                                                                       адрес                                          </w:t>
      </w:r>
    </w:p>
    <w:p w:rsidR="00A77B3E">
      <w:r>
        <w:t>И.адрес</w:t>
      </w:r>
      <w:r>
        <w:t xml:space="preserve"> судьи судебного участка № 23 Алуштинского </w:t>
      </w:r>
      <w:r>
        <w:t xml:space="preserve">судебного района (городской адрес) адрес - Мировой судья судебного участка № 22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правонарушении, предусмотренном ст.15.33.2 КоАП РФ в отношении директора наимен</w:t>
      </w:r>
      <w:r>
        <w:t xml:space="preserve">ование организации </w:t>
      </w:r>
      <w:r>
        <w:t>фио</w:t>
      </w:r>
      <w:r>
        <w:t xml:space="preserve">, паспортные данные зарегистрированного и проживающего по адресу: адрес; ранее не </w:t>
      </w:r>
      <w:r>
        <w:t>привлекавшегося</w:t>
      </w:r>
      <w:r>
        <w:t xml:space="preserve"> к административной ответственности, </w:t>
      </w:r>
    </w:p>
    <w:p w:rsidR="00A77B3E">
      <w:r>
        <w:t xml:space="preserve">                                                                          установил:               </w:t>
      </w:r>
      <w:r>
        <w:t xml:space="preserve"> </w:t>
      </w:r>
    </w:p>
    <w:p w:rsidR="00A77B3E">
      <w:r>
        <w:t xml:space="preserve">      </w:t>
      </w:r>
      <w:r>
        <w:t>фио</w:t>
      </w:r>
      <w:r>
        <w:t>, занимая должность директора наименование организации, по адресу: адрес, не представил в срок, установленный законодательством Российской Федерации об индивидуальном (персонифицированном) учете в системе обязательного пенсионного страхования, н</w:t>
      </w:r>
      <w:r>
        <w:t>е позднее дата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за дата.   Так, ф</w:t>
      </w:r>
      <w:r>
        <w:t xml:space="preserve">актически сведения по форме СЗВ-М за  дата  (исходная) были представлены  дата на 12 застрахованный лиц;  дата после предельного срока предоставления отчетности за  дата  были представлены сведения  по форме СЗВ-М за  дата  (дополняющая) на застрахованное </w:t>
      </w:r>
      <w:r>
        <w:t>лицо, сведения на которое ранее  не представлялись, то есть с нарушением установленного законом срока.  Тем самым нарушил положения ч.2.2 ст.11 Федерального закона от дата №27-ФЗ «Об индивидуальном (персонифицированном) учете в системе обязательного пенсио</w:t>
      </w:r>
      <w:r>
        <w:t>нного страхования». Следовательно, совершил административное правонарушение, предусмотренное  ст.15.33.2   КоАП РФ.</w:t>
      </w:r>
    </w:p>
    <w:p w:rsidR="00A77B3E">
      <w:r>
        <w:t xml:space="preserve">      </w:t>
      </w:r>
      <w:r>
        <w:t>фио</w:t>
      </w:r>
      <w:r>
        <w:t xml:space="preserve"> </w:t>
      </w:r>
      <w:r>
        <w:t>в судебном заседании не явился. Суд предпринял меры по его извещению: в адрес правовой регистрации по месту жительства по поч</w:t>
      </w:r>
      <w:r>
        <w:t>те заказным письмом с уведомлением была направлена судебная повестка, которая  возвращена в адрес суда  в связи с истечением срока хранения.</w:t>
      </w:r>
    </w:p>
    <w:p w:rsidR="00A77B3E">
      <w:r>
        <w:t xml:space="preserve">               На основании положений  ч.2 ст.25.1 КоАП РФ, п.6 Постановления Пленума Верховного Суда РФ от дата  №</w:t>
      </w:r>
      <w:r>
        <w:t xml:space="preserve">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о  времени  и месте судебного заседания извещен надлежащим образом, и считает возможным рассмотреть </w:t>
      </w:r>
      <w:r>
        <w:t xml:space="preserve">дело в его отсутствие.      </w:t>
      </w:r>
    </w:p>
    <w:p w:rsidR="00A77B3E">
      <w:r>
        <w:t xml:space="preserve">               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    согласно ч.1 ст. 2.1 КоАП РФ административным правонарушением признается противоправное </w:t>
      </w:r>
      <w:r>
        <w:t>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</w:t>
      </w:r>
      <w:r>
        <w:t>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В соответствии</w:t>
      </w:r>
      <w:r>
        <w:t xml:space="preserve">  с ч.2.2 ст.11 Федерального закона от дата №27-ФЗ «Об индивидуальном (персонифицированном) учете в системе обязательного пенсионного страхования» сведения  персонифицированного учета  о застрахованных  лицах по форме СЗВ-М предоставляются  страхователем е</w:t>
      </w:r>
      <w:r>
        <w:t xml:space="preserve">жемесячно не позднее  15-ого числа  месяца, следующего   за отчетным месяцем.  </w:t>
      </w:r>
    </w:p>
    <w:p w:rsidR="00A77B3E">
      <w:r>
        <w:t xml:space="preserve">        Статьей  15.33.2  КоАП РФ предусмотрена административная ответственность  за непредставление в установленный законодательством Российской Федерации об индивидуальном (п</w:t>
      </w:r>
      <w:r>
        <w:t>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</w:t>
      </w:r>
      <w:r>
        <w:t>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  В данном случае срок  предоставления сведений по форме СЗВ-М за отчетный период - за дата - уста</w:t>
      </w:r>
      <w:r>
        <w:t xml:space="preserve">новлен не позднее дата.  </w:t>
      </w:r>
    </w:p>
    <w:p w:rsidR="00A77B3E">
      <w:r>
        <w:t xml:space="preserve">      Фактически сведения по форме СЗВ-М за  дата  (исходная) были представлены  в пенсионный орган дата на 12 застрахованный лиц;  дата после предельного срока предоставления отчетности за  дата  были представлены сведения  по фо</w:t>
      </w:r>
      <w:r>
        <w:t xml:space="preserve">рме СЗВ-М за  дата  (дополняющая) на застрахованное лицо, сведения на которое ранее  не представлялись, то есть с нарушением установленного законом срока.  </w:t>
      </w:r>
    </w:p>
    <w:p w:rsidR="00A77B3E">
      <w:r>
        <w:t xml:space="preserve">              Факт совершения директором наименование организации </w:t>
      </w:r>
      <w:r>
        <w:t>фио</w:t>
      </w:r>
      <w:r>
        <w:t xml:space="preserve"> административного правонаруше</w:t>
      </w:r>
      <w:r>
        <w:t>ния, предусмотренного ст. 15.33.2 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№</w:t>
      </w:r>
      <w:r>
        <w:t xml:space="preserve"> от дата; выпиской из Единого государственного реестра юрид</w:t>
      </w:r>
      <w:r>
        <w:t xml:space="preserve">ический лиц в отношении наименование организации; протоколом проверки; уведомлением о составлении протокола об административном правонарушении;  другими имеющимися в деле документами.  </w:t>
      </w:r>
    </w:p>
    <w:p w:rsidR="00A77B3E">
      <w:r>
        <w:t xml:space="preserve">              Достоверность вышеуказанных доказательств у суда сомнени</w:t>
      </w:r>
      <w:r>
        <w:t>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</w:t>
      </w:r>
      <w:r>
        <w:t>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</w:t>
      </w:r>
      <w:r>
        <w:t>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вина  должностного лица  установлена, доказана и его действия надлежит квалифицировать по  ст.15.33.2 КоАП РФ. </w:t>
      </w:r>
    </w:p>
    <w:p w:rsidR="00A77B3E">
      <w:r>
        <w:t xml:space="preserve">       Санкция данно</w:t>
      </w:r>
      <w:r>
        <w:t>й статьи предусматривает административное наказание в виде       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со ст.ст.4.1.- 4.3 КоАП </w:t>
      </w:r>
      <w:r>
        <w:t>РФ учла фактические обстоятельства нарушения; характер совершенного    административного правонарушения; личность правонарушителя; степень его вины. Обстоятельств, смягчающих административную ответственность и обстоятельств, отягчающих административную отв</w:t>
      </w:r>
      <w:r>
        <w:t>етственность, суд по делу не усматривает</w:t>
      </w:r>
    </w:p>
    <w:p w:rsidR="00A77B3E">
      <w:r>
        <w:t xml:space="preserve">      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 xml:space="preserve">         Руководствуясь  ст.29.9, 29.10, 29.11 К</w:t>
      </w:r>
      <w:r>
        <w:t>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Признать директора наименование организации </w:t>
      </w:r>
      <w:r>
        <w:t>фио</w:t>
      </w:r>
      <w:r>
        <w:t xml:space="preserve">  виновным в совершении административного правонарушения, предусмотренного ст.15.33.2 КоАП Р</w:t>
      </w:r>
      <w:r>
        <w:t>Ф, и назначить административное наказание в виде административного штрафа в размере  300руб. (сумма прописью).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40101810335100010001 ИНН телефон КПП телефон, банк получателя Отделение адрес БИК телефон ОКТМО телефон КБК 39211620010</w:t>
      </w:r>
      <w:r>
        <w:t>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</w:t>
      </w:r>
      <w:r>
        <w:t>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</w:t>
      </w:r>
      <w:r>
        <w:t xml:space="preserve">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</w:t>
      </w:r>
      <w:r>
        <w:t>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00"/>
    <w:rsid w:val="00A77B3E"/>
    <w:rsid w:val="00FE4A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