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 xml:space="preserve">Мировой судья судебного участка № 23 Алуштинского судебного района (городской адрес)  адрес </w:t>
      </w:r>
      <w:r>
        <w:t>фио</w:t>
      </w:r>
      <w:r>
        <w:t xml:space="preserve"> с участием лица, в отношении которого ведется дело об административном правонарушении – </w:t>
      </w:r>
      <w:r>
        <w:t>фио</w:t>
      </w:r>
      <w:r>
        <w:t xml:space="preserve"> паспортные данные, трудоустроенного, проживающего по адресу: адрес. </w:t>
      </w:r>
      <w:r>
        <w:t xml:space="preserve">о совершении административного правонарушения, предусмотренного ответственность за которое установлена частью 3 статьи 12.8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в время  по адресу: адрес, в р</w:t>
      </w:r>
      <w:r>
        <w:t xml:space="preserve">айоне дома №40, гражданин  </w:t>
      </w:r>
      <w:r>
        <w:t>фио</w:t>
      </w:r>
      <w:r>
        <w:t xml:space="preserve"> не имея права управления транспортными средствами, управляя мопедом марка автомобиля </w:t>
      </w:r>
      <w:r>
        <w:t>dio</w:t>
      </w:r>
      <w:r>
        <w:t>» без государственного регистрационного знака, в состоянии опьянения, в соответствии с актом медицинского освидетельствования на состояни</w:t>
      </w:r>
      <w:r>
        <w:t>е опьянения (алкогольного, наркотического или иного токсического) №82АО006606 от дата, тем самым нарушил п.2.7 ПДД РФ. Следовательно, совершил административное правонарушение, предусмотренное ч.3 ст.12.8 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совершенно</w:t>
      </w:r>
      <w:r>
        <w:t>м правонарушении не признал, указал, что не был в состоянии опьянения, однако обещал, что впредь подобного не повторится, указал, что на адрес и Российской Федерации водительского удостоверения не получал.</w:t>
      </w:r>
    </w:p>
    <w:p w:rsidR="00A77B3E">
      <w:r>
        <w:t xml:space="preserve">Выслушав   </w:t>
      </w:r>
      <w:r>
        <w:t>фио</w:t>
      </w:r>
      <w:r>
        <w:t>, исследовав материалы административ</w:t>
      </w:r>
      <w:r>
        <w:t>ного дела, мировой судья приходит к следующим выводам.</w:t>
      </w:r>
    </w:p>
    <w:p w:rsidR="00A77B3E">
      <w:r>
        <w:t>Согласно ст.26.1 КоАП РФ по делу об административном правонарушении подлежат выяснению, в частности: событие административного правонарушения, лицо, совершившее противоправные действия (бездействие), з</w:t>
      </w:r>
      <w:r>
        <w:t>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A77B3E">
      <w:r>
        <w:t>В силу положений аб</w:t>
      </w:r>
      <w:r>
        <w:t>заца 1 пункта 2.7 Правил дорожного движения Российской Федерации, утвержденных Постановлением Правительства РФ от дата №1090, водителю запрещается управлять транспортным средством в состоянии опьянения (алкогольного, наркотического или иного), под воздейст</w:t>
      </w:r>
      <w:r>
        <w:t>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Примечанию к части 1 статьи 12.8 административная ответственность, предусмотренная настоящей статьей и</w:t>
      </w:r>
      <w:r>
        <w:t xml:space="preserve">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</w:t>
      </w:r>
      <w:r>
        <w:t xml:space="preserve"> измерений, а именно 0,16 миллиграмма на один литр выдыхаемого воздуха, или в </w:t>
      </w:r>
      <w:r>
        <w:t>случае наличия наркотических средств или психотропных веществ в организме человека.</w:t>
      </w:r>
    </w:p>
    <w:p w:rsidR="00A77B3E">
      <w:r>
        <w:t>В силу абзаца 1 пункта 2.7 Правил дорожного движения, утвержденных Постановлением Совета Минис</w:t>
      </w:r>
      <w:r>
        <w:t>тров - Правительства Российской Федерации от дата N1090,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редакцию и внимание, в боле</w:t>
      </w:r>
      <w:r>
        <w:t>зненном или утомленном состоянии, ставящем под угрозу безопасность движения.</w:t>
      </w:r>
    </w:p>
    <w:p w:rsidR="00A77B3E">
      <w:r>
        <w:t>Статьей 12.8  ч.3 КоАП РФ предусмотрена административная ответственность за управление транспортным средством водителем, находящимся в состоянии опьянения и не имеющим права управ</w:t>
      </w:r>
      <w:r>
        <w:t xml:space="preserve">ления транспортными средствами либо лишенным права управления транспортными средствами, если такие действия не содержат уголовно наказуемого деяния. </w:t>
      </w:r>
    </w:p>
    <w:p w:rsidR="00A77B3E">
      <w:r>
        <w:t xml:space="preserve">Факт совершения  </w:t>
      </w:r>
      <w:r>
        <w:t>фио</w:t>
      </w:r>
      <w:r>
        <w:t xml:space="preserve"> административного правонарушения, предусмотренного ч.3 ст.12.8 КоАП РФ, и его виновно</w:t>
      </w:r>
      <w:r>
        <w:t xml:space="preserve">сть полностью подтверждается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от дата №82АП№067068, в котором зафиксированы обстоятельства совершения административного правонарушения; </w:t>
      </w:r>
    </w:p>
    <w:p w:rsidR="00A77B3E">
      <w:r>
        <w:t xml:space="preserve">-  протоколом об </w:t>
      </w:r>
      <w:r>
        <w:t>отстранении от управления транспортным средством от дата №82ОТ№007456;</w:t>
      </w:r>
    </w:p>
    <w:p w:rsidR="00A77B3E">
      <w:r>
        <w:t xml:space="preserve">- актом освидетельствования на состояние алкогольного опьянения от дата 82АО№006606, в котором зафиксировано состояние алкогольного опьянения;  </w:t>
      </w:r>
    </w:p>
    <w:p w:rsidR="00A77B3E">
      <w:r>
        <w:t>-   видеозаписью, из которой усматривает</w:t>
      </w:r>
      <w:r>
        <w:t xml:space="preserve">ся, что сотрудником ГИБДД  водителю   </w:t>
      </w:r>
      <w:r>
        <w:t>фио</w:t>
      </w:r>
      <w:r>
        <w:t xml:space="preserve"> разъяснены права, предусмотренные ст.25.1 КоАП РФ, и ст.51 Конституции РФ, из которой усматривается, что после разъяснения ему прав и обязанностей;</w:t>
      </w:r>
    </w:p>
    <w:p w:rsidR="00A77B3E">
      <w:r>
        <w:t>- сведениями из базы Федеральной информационной системы ГИБДД  о т</w:t>
      </w:r>
      <w:r>
        <w:t xml:space="preserve">ом, что  </w:t>
      </w:r>
      <w:r>
        <w:t>фио</w:t>
      </w:r>
      <w:r>
        <w:t xml:space="preserve"> водительское удостоверение не получал;</w:t>
      </w:r>
    </w:p>
    <w:p w:rsidR="00A77B3E">
      <w:r>
        <w:t xml:space="preserve">- протоколом о доставлении лица, совершившего административное правонарушение.   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</w:t>
      </w:r>
      <w:r>
        <w:t>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Протокол об административном правонарушении и другие процессуальные документы соста</w:t>
      </w:r>
      <w:r>
        <w:t xml:space="preserve">влены в соответствии с требованиями  КоАП РФ, права </w:t>
      </w:r>
      <w:r>
        <w:t>фиоА</w:t>
      </w:r>
      <w:r>
        <w:t>, соблюдены. Срок давности привлечения к административной ответственности, установленный статьей 4.5 КоАП РФ не пропущен.</w:t>
      </w:r>
    </w:p>
    <w:p w:rsidR="00A77B3E">
      <w:r>
        <w:t>Оснований для прекращения производства по делу не имеется.</w:t>
      </w:r>
    </w:p>
    <w:p w:rsidR="00A77B3E">
      <w:r>
        <w:t xml:space="preserve">Оценивая собранные </w:t>
      </w:r>
      <w:r>
        <w:t xml:space="preserve">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 ч.3 ст.12.8 КоАП РФ, как невыполнение водителем транспортного средства, не имеющим права управления транспортными средствами либо лишенным</w:t>
      </w:r>
      <w:r>
        <w:t xml:space="preserve">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Санкция дан</w:t>
      </w:r>
      <w:r>
        <w:t>ной статьи  предусматривает административный арест на срок от десяти до пятнадцати суток или наложение административного штрафа на лиц, в отношении которых в соответствии с  КоАП РФ не может применяться административный арест, в размере сумма прописью.</w:t>
      </w:r>
    </w:p>
    <w:p w:rsidR="00A77B3E">
      <w:r>
        <w:t>Сог</w:t>
      </w:r>
      <w:r>
        <w:t>ласно ч.2 ст.3.9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</w:t>
      </w:r>
      <w:r>
        <w:t>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</w:t>
      </w:r>
      <w:r>
        <w:t xml:space="preserve">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</w:t>
      </w:r>
      <w:r>
        <w:t>ршенного административного правонарушения, объектом которого является безопасность дорожного движения, жизнь и здоровье граждан; личность нарушителя, его имущественное и семейное положение; обстоятельство, смягчающее административную ответственность – приз</w:t>
      </w:r>
      <w:r>
        <w:t xml:space="preserve">нание вины и раскаяние. Обстоятельств, отягчающих административную ответственность, судом не установлено. К лицам, в отношении которых в соответствии с  КоАП РФ не может применяться административный арест,   </w:t>
      </w:r>
      <w:r>
        <w:t>фиоА</w:t>
      </w:r>
      <w:r>
        <w:t>, не относится.</w:t>
      </w:r>
    </w:p>
    <w:p w:rsidR="00A77B3E">
      <w:r>
        <w:t>На основании вышеизложенного</w:t>
      </w:r>
      <w:r>
        <w:t xml:space="preserve"> суд приходит к выводу, что   нарушителю  должно быть назначено административное наказание в пределах санкции ч.3 ст.12.8  КоАП РФ в виде административного ареста сроком на 10   суток.</w:t>
      </w:r>
    </w:p>
    <w:p w:rsidR="00A77B3E">
      <w:r>
        <w:t xml:space="preserve">               Руководствуясь  ст.29.9, 29.10, 29.11 КоАП РФ, мировой с</w:t>
      </w:r>
      <w:r>
        <w:t>удья</w:t>
      </w:r>
    </w:p>
    <w:p w:rsidR="00A77B3E">
      <w:r>
        <w:t>ПОСТАНОВИЛ:</w:t>
      </w:r>
    </w:p>
    <w:p w:rsidR="00A77B3E">
      <w:r>
        <w:tab/>
        <w:t xml:space="preserve">Признать  </w:t>
      </w:r>
      <w:r>
        <w:t>фио</w:t>
      </w:r>
      <w:r>
        <w:t xml:space="preserve"> паспортные данные виновным в совершении административного правонарушения, предусмотренного  ст.12.8 ч.3 КоАП РФ, и назначить ему наказание в виде   административного ареста сроком на 10 (десять) суток.</w:t>
      </w:r>
    </w:p>
    <w:p w:rsidR="00A77B3E">
      <w:r>
        <w:tab/>
        <w:t>Срок ареста исчислять</w:t>
      </w:r>
      <w:r>
        <w:t xml:space="preserve"> с  время  дата.</w:t>
      </w:r>
    </w:p>
    <w:p w:rsidR="00A77B3E">
      <w:r>
        <w:tab/>
        <w:t xml:space="preserve">Постановление подлежит немедленному исполнению.  </w:t>
      </w:r>
    </w:p>
    <w:p w:rsidR="00A77B3E">
      <w:r>
        <w:tab/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/>
    <w:p w:rsidR="00A77B3E">
      <w:r>
        <w:t>М</w:t>
      </w:r>
      <w:r>
        <w:t>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41"/>
    <w:rsid w:val="0045634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5634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56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