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Дело № 05-23-473/2018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  <w:t xml:space="preserve">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– Мировой</w:t>
      </w:r>
      <w:r>
        <w:t xml:space="preserve"> судья судебного участка №22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  рассмотрев протокол об административном правонарушении в отношении   </w:t>
      </w:r>
      <w:r>
        <w:t>фио</w:t>
      </w:r>
      <w:r>
        <w:t xml:space="preserve">, паспортные данные, </w:t>
      </w:r>
      <w:r>
        <w:t>зарегистрированного</w:t>
      </w:r>
      <w:r>
        <w:t xml:space="preserve"> и фактически проживающего по адресу: адрес,</w:t>
      </w:r>
    </w:p>
    <w:p w:rsidR="00A77B3E">
      <w:r>
        <w:t>о совершении административного правонарушения, предусмотренного ст. 15.33 ч.2 КоАП РФ</w:t>
      </w:r>
    </w:p>
    <w:p w:rsidR="00A77B3E">
      <w:r>
        <w:t xml:space="preserve">                                                    установил:</w:t>
      </w:r>
    </w:p>
    <w:p w:rsidR="00A77B3E"/>
    <w:p w:rsidR="00A77B3E">
      <w:r>
        <w:t xml:space="preserve">    </w:t>
      </w:r>
      <w:r>
        <w:t>фио</w:t>
      </w:r>
      <w:r>
        <w:t xml:space="preserve">, являясь должностным лицом - </w:t>
      </w:r>
      <w:r>
        <w:t>нарушил установленные законодательством Российской Федерации «Об обязательном социальном страховании от несчастных случаев на производстве и профессиональных заболеваний» сроки представления р</w:t>
      </w:r>
      <w:r>
        <w:t>асчета по начисленным и уплаченным страховым взносам (форма 4-ФСС РФ) в территориальные органы Фонда социального страхования Российской Федерации в форме электронного документа. Так, последний день сдачи отчетности в форме электронного документа в органы Ф</w:t>
      </w:r>
      <w:r>
        <w:t xml:space="preserve">онда социального страхования за 06 месяцев дата - дата.  Фактически  данная  отчетность была представлена  дата. </w:t>
      </w:r>
    </w:p>
    <w:p w:rsidR="00A77B3E">
      <w:r>
        <w:t xml:space="preserve">    В судебном заседании представитель </w:t>
      </w:r>
      <w:r>
        <w:t>фио</w:t>
      </w:r>
      <w:r>
        <w:t xml:space="preserve"> - </w:t>
      </w:r>
      <w:r>
        <w:t>фио</w:t>
      </w:r>
      <w:r>
        <w:t>, действующая  на основании доверенности от дата,  признала факт совершения  данного правонару</w:t>
      </w:r>
      <w:r>
        <w:t>шения. Просила учесть, что просрочка предоставления отчета   составила незначительный промежуток времени. По указанным основаниям просила признать административное правонарушение малозначительным и прекратить производство по делу.</w:t>
      </w:r>
    </w:p>
    <w:p w:rsidR="00A77B3E">
      <w:r>
        <w:t xml:space="preserve">    Мировой судья, заслуш</w:t>
      </w:r>
      <w:r>
        <w:t xml:space="preserve">ав представителя лица, привлекаемого к административной ответственности, исследовав материалы дела об административном правонарушении, приходит к следующему. </w:t>
      </w:r>
    </w:p>
    <w:p w:rsidR="00A77B3E">
      <w:r>
        <w:t xml:space="preserve">    Факт совершения административного правонарушения подтвержден исследованными по делу доказател</w:t>
      </w:r>
      <w:r>
        <w:t xml:space="preserve">ьствами: протоколом №4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выпиской из Единого государственного реестра юридических лиц в отношении</w:t>
      </w:r>
      <w:r>
        <w:t>, извещением о вызове должностного лица, расчетами по начисленны</w:t>
      </w:r>
      <w:r>
        <w:t>м и уплаченным страховым взносам (форма 4-ФСС РФ), не доверять которым у суда оснований не имеется.</w:t>
      </w:r>
    </w:p>
    <w:p w:rsidR="00A77B3E">
      <w:r>
        <w:t xml:space="preserve">     Судом установлено, что срок  предоставления расчета за 06 месяцев дата в форме электронного документа установлен не позднее  дата, фактически сведения </w:t>
      </w:r>
      <w:r>
        <w:t xml:space="preserve"> представлены дата. В результате нарушена ч.1 ст.24 ФЗ от дата № 125-ФЗ «Об обязательном социальном страховании от несчастных случаев на производстве и профессиональных заболеваний». </w:t>
      </w:r>
    </w:p>
    <w:p w:rsidR="00A77B3E">
      <w:r>
        <w:t xml:space="preserve">  При назначении наказания суд принимает во внимание характер совершенно</w:t>
      </w:r>
      <w:r>
        <w:t xml:space="preserve">го правонарушения и личность правонарушителя. Обстоятельством, смягчающим административную ответственность, является признание факта совершения правонарушения. Обстоятельств, отягчающих административную ответственность, судом не установлено. </w:t>
      </w:r>
    </w:p>
    <w:p w:rsidR="00A77B3E">
      <w:r>
        <w:t xml:space="preserve">    </w:t>
      </w:r>
    </w:p>
    <w:p w:rsidR="00A77B3E">
      <w:r>
        <w:t>Руководс</w:t>
      </w:r>
      <w:r>
        <w:t>твуясь ст. 15.33 ч.2 КоАП РФ</w:t>
      </w:r>
    </w:p>
    <w:p w:rsidR="00A77B3E">
      <w:r>
        <w:t>постановил:</w:t>
      </w:r>
    </w:p>
    <w:p w:rsidR="00A77B3E"/>
    <w:p w:rsidR="00A77B3E">
      <w:r>
        <w:t>фио</w:t>
      </w:r>
      <w:r>
        <w:t>, паспортные данные, за совершение административного правонарушения, предусмотренного ст. 15.33 ч.2 КоАП РФ подвергнуть административному штраф</w:t>
      </w:r>
      <w:r>
        <w:t>у в размере сумма.</w:t>
      </w:r>
    </w:p>
    <w:p w:rsidR="00A77B3E">
      <w:r>
        <w:t>Реквизиты для оплаты штрафа: Получатель: ИНН телефон КПП телефон УФК по адрес (ГУ-РО Фонда социального страхования Российской Федерации по адрес л/с 04754С95020) Банк получателя: отделение по адрес Центрального банка Российской Федерации</w:t>
      </w:r>
      <w:r>
        <w:t xml:space="preserve"> БИК телефон, р/с 40101810335100010001 КБК 39311690070076000140.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</w:t>
      </w:r>
      <w:r>
        <w:t xml:space="preserve">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</w:t>
      </w:r>
      <w:r>
        <w:t xml:space="preserve">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</w:t>
      </w:r>
      <w:r>
        <w:t>ния.</w:t>
      </w:r>
    </w:p>
    <w:p w:rsidR="00A77B3E"/>
    <w:p w:rsidR="00A77B3E">
      <w:r>
        <w:t xml:space="preserve">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50"/>
    <w:rsid w:val="001A04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