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B2A64">
      <w:pPr>
        <w:rPr>
          <w:sz w:val="22"/>
          <w:szCs w:val="22"/>
          <w:lang w:val="en-US"/>
        </w:rPr>
      </w:pPr>
      <w:r w:rsidRPr="00BB2A64">
        <w:rPr>
          <w:sz w:val="22"/>
          <w:szCs w:val="22"/>
        </w:rPr>
        <w:t>Дело № 5-23-477/2020</w:t>
      </w:r>
      <w:r w:rsidRPr="00BB2A64">
        <w:rPr>
          <w:sz w:val="22"/>
          <w:szCs w:val="22"/>
        </w:rPr>
        <w:t xml:space="preserve">        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П</w:t>
      </w:r>
      <w:r w:rsidRPr="00BB2A64">
        <w:rPr>
          <w:sz w:val="22"/>
          <w:szCs w:val="22"/>
        </w:rPr>
        <w:t xml:space="preserve"> О С Т А Н ОВ Л Е Н И Е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об административном правонарушении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дата</w:t>
      </w:r>
      <w:r w:rsidRPr="00BB2A64">
        <w:rPr>
          <w:sz w:val="22"/>
          <w:szCs w:val="22"/>
        </w:rPr>
        <w:tab/>
        <w:t xml:space="preserve">                        </w:t>
      </w:r>
      <w:r w:rsidRPr="00BB2A64">
        <w:rPr>
          <w:sz w:val="22"/>
          <w:szCs w:val="22"/>
        </w:rPr>
        <w:tab/>
      </w:r>
      <w:r w:rsidRPr="00BB2A64">
        <w:rPr>
          <w:sz w:val="22"/>
          <w:szCs w:val="22"/>
        </w:rPr>
        <w:tab/>
        <w:t xml:space="preserve">         </w:t>
      </w:r>
      <w:r w:rsidRPr="00BB2A64">
        <w:rPr>
          <w:sz w:val="22"/>
          <w:szCs w:val="22"/>
        </w:rPr>
        <w:tab/>
      </w:r>
      <w:r w:rsidRPr="00BB2A64">
        <w:rPr>
          <w:sz w:val="22"/>
          <w:szCs w:val="22"/>
        </w:rPr>
        <w:tab/>
      </w:r>
      <w:r w:rsidRPr="00BB2A64">
        <w:rPr>
          <w:sz w:val="22"/>
          <w:szCs w:val="22"/>
        </w:rPr>
        <w:tab/>
      </w:r>
      <w:r w:rsidRPr="00BB2A64">
        <w:rPr>
          <w:sz w:val="22"/>
          <w:szCs w:val="22"/>
        </w:rPr>
        <w:t xml:space="preserve">  адрес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          Мировой судья судебного участка № 23 Алуштинского судебного района (городской адрес)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, рассмотрев  дело  об административном правонарушении, предусмотренного ст. 15.33 ч.2 КоАП РФ в отношении директора наименование организации (адрес, </w:t>
      </w:r>
      <w:r w:rsidRPr="00BB2A64">
        <w:rPr>
          <w:sz w:val="22"/>
          <w:szCs w:val="22"/>
        </w:rPr>
        <w:t xml:space="preserve">ОГРН: 1149102076738, Дата присвоения ОГРН: дата, ИНН: телефон, КПП: телефон, ДИРЕКТОР: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)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, паспортные данные, зарегистрирован по адресу: адрес, 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УСТАНОВИЛ: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являясь  директором наименование организации, зарегистрированного по  адресу: адрес, несво</w:t>
      </w:r>
      <w:r w:rsidRPr="00BB2A64">
        <w:rPr>
          <w:sz w:val="22"/>
          <w:szCs w:val="22"/>
        </w:rPr>
        <w:t xml:space="preserve">евременно представил в органы Фонда социального страхования,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</w:t>
      </w:r>
      <w:r w:rsidRPr="00BB2A64">
        <w:rPr>
          <w:sz w:val="22"/>
          <w:szCs w:val="22"/>
        </w:rPr>
        <w:t xml:space="preserve">установленном порядке расчеты по начисленным и уплаченным страховым взносам за  </w:t>
      </w:r>
      <w:r w:rsidRPr="00BB2A64">
        <w:rPr>
          <w:sz w:val="22"/>
          <w:szCs w:val="22"/>
        </w:rPr>
        <w:t>за</w:t>
      </w:r>
      <w:r w:rsidRPr="00BB2A64">
        <w:rPr>
          <w:sz w:val="22"/>
          <w:szCs w:val="22"/>
        </w:rPr>
        <w:t xml:space="preserve"> адрес дата. Так, фактически расчет по начисленным и уплаченным страховым взносам за адрес дата  был  представлен дата. Следовательно, совершил административное правонарушени</w:t>
      </w:r>
      <w:r w:rsidRPr="00BB2A64">
        <w:rPr>
          <w:sz w:val="22"/>
          <w:szCs w:val="22"/>
        </w:rPr>
        <w:t>е, предусмотренное  ст.15.33 ч.2   КоАП РФ.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В судебном заседании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просил мировой суд производство по заявлению Фонда прекратить, на основании того, что он не являлся должностным лицом общества на дату представления сведений. Также приобщил к материалам </w:t>
      </w:r>
      <w:r w:rsidRPr="00BB2A64">
        <w:rPr>
          <w:sz w:val="22"/>
          <w:szCs w:val="22"/>
        </w:rPr>
        <w:t xml:space="preserve">дела дополнительные документы, а именно: копию листа записи ЕГРЮЛ о внесении изменений </w:t>
      </w:r>
      <w:r w:rsidRPr="00BB2A64">
        <w:rPr>
          <w:sz w:val="22"/>
          <w:szCs w:val="22"/>
        </w:rPr>
        <w:t>в</w:t>
      </w:r>
      <w:r w:rsidRPr="00BB2A64">
        <w:rPr>
          <w:sz w:val="22"/>
          <w:szCs w:val="22"/>
        </w:rPr>
        <w:t xml:space="preserve"> сведений о юридическом лице от дата.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Исследовав материалы дела об административном правонарушении, заслушав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судья приходит к следующему:               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Так, в соот</w:t>
      </w:r>
      <w:r w:rsidRPr="00BB2A64">
        <w:rPr>
          <w:sz w:val="22"/>
          <w:szCs w:val="22"/>
        </w:rPr>
        <w:t xml:space="preserve">ветствии с частью второй статьи 28.2 КРФ об АП в </w:t>
      </w:r>
      <w:r w:rsidRPr="00BB2A64">
        <w:rPr>
          <w:sz w:val="22"/>
          <w:szCs w:val="22"/>
        </w:rPr>
        <w:t>протоколе</w:t>
      </w:r>
      <w:r w:rsidRPr="00BB2A64">
        <w:rPr>
          <w:sz w:val="22"/>
          <w:szCs w:val="22"/>
        </w:rPr>
        <w:t xml:space="preserve">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</w:t>
      </w:r>
      <w:r w:rsidRPr="00BB2A64">
        <w:rPr>
          <w:sz w:val="22"/>
          <w:szCs w:val="22"/>
        </w:rPr>
        <w:t>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</w:t>
      </w:r>
      <w:r w:rsidRPr="00BB2A64">
        <w:rPr>
          <w:sz w:val="22"/>
          <w:szCs w:val="22"/>
        </w:rPr>
        <w:t xml:space="preserve">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</w:t>
      </w:r>
      <w:r w:rsidRPr="00BB2A64">
        <w:rPr>
          <w:sz w:val="22"/>
          <w:szCs w:val="22"/>
        </w:rPr>
        <w:t>для разрешения дела.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Как усматривается из протокола об административном правонарушении </w:t>
      </w:r>
      <w:r w:rsidRPr="00BB2A64">
        <w:rPr>
          <w:sz w:val="22"/>
          <w:szCs w:val="22"/>
        </w:rPr>
        <w:t>от</w:t>
      </w:r>
      <w:r w:rsidRPr="00BB2A64">
        <w:rPr>
          <w:sz w:val="22"/>
          <w:szCs w:val="22"/>
        </w:rPr>
        <w:t xml:space="preserve"> </w:t>
      </w:r>
      <w:r w:rsidRPr="00BB2A64">
        <w:rPr>
          <w:sz w:val="22"/>
          <w:szCs w:val="22"/>
        </w:rPr>
        <w:t>дата</w:t>
      </w:r>
      <w:r w:rsidRPr="00BB2A64">
        <w:rPr>
          <w:sz w:val="22"/>
          <w:szCs w:val="22"/>
        </w:rPr>
        <w:t xml:space="preserve"> №41 время совершения административного правонарушения датой совершения административного правонарушения является дата.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В рассматриваемом случае субъектом админис</w:t>
      </w:r>
      <w:r w:rsidRPr="00BB2A64">
        <w:rPr>
          <w:sz w:val="22"/>
          <w:szCs w:val="22"/>
        </w:rPr>
        <w:t>тративного правонарушения является должностное лицо общества (директор).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Из представленной административным органом из Единого государственного реестра юридических лиц в отношении наименование организации от дата усматривается, что директором общества явля</w:t>
      </w:r>
      <w:r w:rsidRPr="00BB2A64">
        <w:rPr>
          <w:sz w:val="22"/>
          <w:szCs w:val="22"/>
        </w:rPr>
        <w:t xml:space="preserve">ется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</w:t>
      </w:r>
      <w:r w:rsidRPr="00BB2A64">
        <w:rPr>
          <w:sz w:val="22"/>
          <w:szCs w:val="22"/>
        </w:rPr>
        <w:t>с</w:t>
      </w:r>
      <w:r w:rsidRPr="00BB2A64">
        <w:rPr>
          <w:sz w:val="22"/>
          <w:szCs w:val="22"/>
        </w:rPr>
        <w:t xml:space="preserve"> дата.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Однако, как было указано выше, событие административного правонарушения произошло дата. Доказательств того, что именно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являлся руководителем наименование организации по состоянию </w:t>
      </w:r>
      <w:r w:rsidRPr="00BB2A64">
        <w:rPr>
          <w:sz w:val="22"/>
          <w:szCs w:val="22"/>
        </w:rPr>
        <w:t>на</w:t>
      </w:r>
      <w:r w:rsidRPr="00BB2A64">
        <w:rPr>
          <w:sz w:val="22"/>
          <w:szCs w:val="22"/>
        </w:rPr>
        <w:t xml:space="preserve"> дата административным органом суду не представлено.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П</w:t>
      </w:r>
      <w:r w:rsidRPr="00BB2A64">
        <w:rPr>
          <w:sz w:val="22"/>
          <w:szCs w:val="22"/>
        </w:rPr>
        <w:t xml:space="preserve">ринимая во внимание то обстоятельство, что в соответствии с листом записи ЕГРЮЛ о внесении изменений в сведений о юридическом лице от дата, представленном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 </w:t>
      </w:r>
      <w:r w:rsidRPr="00BB2A64">
        <w:rPr>
          <w:sz w:val="22"/>
          <w:szCs w:val="22"/>
        </w:rPr>
        <w:t>возложение полномочий директора на него состоялось с даты внесения соответствующих сведений в ЕГ</w:t>
      </w:r>
      <w:r w:rsidRPr="00BB2A64">
        <w:rPr>
          <w:sz w:val="22"/>
          <w:szCs w:val="22"/>
        </w:rPr>
        <w:t xml:space="preserve">РЮЛ, а именно </w:t>
      </w:r>
      <w:r w:rsidRPr="00BB2A64">
        <w:rPr>
          <w:sz w:val="22"/>
          <w:szCs w:val="22"/>
        </w:rPr>
        <w:t>с</w:t>
      </w:r>
      <w:r w:rsidRPr="00BB2A64">
        <w:rPr>
          <w:sz w:val="22"/>
          <w:szCs w:val="22"/>
        </w:rPr>
        <w:t xml:space="preserve"> дата.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Таким образом, на дату совершения административного правонарушения дата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 директором наименование организации не являлся, на основании чего мировой судья приходит к выводу о том, что административным органом ошибочно определен субъ</w:t>
      </w:r>
      <w:r w:rsidRPr="00BB2A64">
        <w:rPr>
          <w:sz w:val="22"/>
          <w:szCs w:val="22"/>
        </w:rPr>
        <w:t>ект административного правонарушения.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Из представленных в материалы административного дела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т</w:t>
      </w:r>
      <w:r w:rsidRPr="00BB2A64">
        <w:rPr>
          <w:sz w:val="22"/>
          <w:szCs w:val="22"/>
        </w:rPr>
        <w:t>акже по расходам на выплату страхового обеспечения отсутствует ссылка на дату составления данных документов.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В соответствии с частями 2 и 4 статьи 1.5 КРФ об АП, лицо, в отношении которого ведется производство по делу об административном правонарушении, сч</w:t>
      </w:r>
      <w:r w:rsidRPr="00BB2A64">
        <w:rPr>
          <w:sz w:val="22"/>
          <w:szCs w:val="22"/>
        </w:rPr>
        <w:t xml:space="preserve">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BB2A64">
        <w:rPr>
          <w:sz w:val="22"/>
          <w:szCs w:val="22"/>
        </w:rPr>
        <w:t>рассмотревших</w:t>
      </w:r>
      <w:r w:rsidRPr="00BB2A64">
        <w:rPr>
          <w:sz w:val="22"/>
          <w:szCs w:val="22"/>
        </w:rPr>
        <w:t xml:space="preserve"> дело.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Неустранимые сомнения в виновности лица, привле</w:t>
      </w:r>
      <w:r w:rsidRPr="00BB2A64">
        <w:rPr>
          <w:sz w:val="22"/>
          <w:szCs w:val="22"/>
        </w:rPr>
        <w:t>каемого к административной ответственности, толкуются в пользу этого лица.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На основании изложенного выше, мировой судья приходит к выводу о том, что административный материал составлен в отношении ненадлежащего должностного лица общества, а доказательств т</w:t>
      </w:r>
      <w:r w:rsidRPr="00BB2A64">
        <w:rPr>
          <w:sz w:val="22"/>
          <w:szCs w:val="22"/>
        </w:rPr>
        <w:t xml:space="preserve">ого, что именно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являлся директором наименование организации административным органом в материалы дела не представлено.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В соответствии с положениями части первой статьи 24.5 КРФ об АП производство по делу об административном правонарушении не может быть</w:t>
      </w:r>
      <w:r w:rsidRPr="00BB2A64">
        <w:rPr>
          <w:sz w:val="22"/>
          <w:szCs w:val="22"/>
        </w:rPr>
        <w:t xml:space="preserve"> начато, а начатое производство подлежит прекращению </w:t>
      </w:r>
      <w:r w:rsidRPr="00BB2A64">
        <w:rPr>
          <w:sz w:val="22"/>
          <w:szCs w:val="22"/>
        </w:rPr>
        <w:t>при наличии отсутствия</w:t>
      </w:r>
      <w:r w:rsidRPr="00BB2A64">
        <w:rPr>
          <w:sz w:val="22"/>
          <w:szCs w:val="22"/>
        </w:rPr>
        <w:t xml:space="preserve"> события административного правонарушения.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В силу указанных выше обстоятельств, принимая во внимание то обстоятельство, что на момент совершения события административного правонаруш</w:t>
      </w:r>
      <w:r w:rsidRPr="00BB2A64">
        <w:rPr>
          <w:sz w:val="22"/>
          <w:szCs w:val="22"/>
        </w:rPr>
        <w:t xml:space="preserve">ения дата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не являлся должностным лицом наименование организации, которое ответственно за представление сведений по форме 4-ФСС, мировой судья приходит к выводу об отсутствия административного правонарушения совершенного </w:t>
      </w:r>
      <w:r w:rsidRPr="00BB2A64">
        <w:rPr>
          <w:sz w:val="22"/>
          <w:szCs w:val="22"/>
        </w:rPr>
        <w:t>фио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Руководствуясь пунктом 1 час</w:t>
      </w:r>
      <w:r w:rsidRPr="00BB2A64">
        <w:rPr>
          <w:sz w:val="22"/>
          <w:szCs w:val="22"/>
        </w:rPr>
        <w:t xml:space="preserve">ти 1 КРФ об АП, статьей 29.10 КРФ об АП, мировой судья 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                                                        </w:t>
      </w:r>
      <w:r w:rsidRPr="00BB2A64">
        <w:rPr>
          <w:sz w:val="22"/>
          <w:szCs w:val="22"/>
        </w:rPr>
        <w:t>П</w:t>
      </w:r>
      <w:r w:rsidRPr="00BB2A64">
        <w:rPr>
          <w:sz w:val="22"/>
          <w:szCs w:val="22"/>
        </w:rPr>
        <w:t xml:space="preserve"> О С Т А Н О В И Л :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Производство по делу об административном правонарушении в отношении директора наименование организации </w:t>
      </w:r>
      <w:r w:rsidRPr="00BB2A64">
        <w:rPr>
          <w:sz w:val="22"/>
          <w:szCs w:val="22"/>
        </w:rPr>
        <w:t>фио</w:t>
      </w:r>
      <w:r w:rsidRPr="00BB2A64">
        <w:rPr>
          <w:sz w:val="22"/>
          <w:szCs w:val="22"/>
        </w:rPr>
        <w:t xml:space="preserve"> </w:t>
      </w:r>
      <w:r w:rsidRPr="00BB2A64">
        <w:rPr>
          <w:sz w:val="22"/>
          <w:szCs w:val="22"/>
        </w:rPr>
        <w:t>павловичапо</w:t>
      </w:r>
      <w:r w:rsidRPr="00BB2A64">
        <w:rPr>
          <w:sz w:val="22"/>
          <w:szCs w:val="22"/>
        </w:rPr>
        <w:t xml:space="preserve"> час</w:t>
      </w:r>
      <w:r w:rsidRPr="00BB2A64">
        <w:rPr>
          <w:sz w:val="22"/>
          <w:szCs w:val="22"/>
        </w:rPr>
        <w:t>ти второй статьи 15.33 Кодекса Российской Федерации об административных правонарушениях прекратить на основании пункта 1 части 1 статьи 24.5 Кодекса Российской Федерации об административных правонарушениях.</w:t>
      </w: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 xml:space="preserve">Постановление может быть обжаловано в </w:t>
      </w:r>
      <w:r w:rsidRPr="00BB2A64">
        <w:rPr>
          <w:sz w:val="22"/>
          <w:szCs w:val="22"/>
        </w:rPr>
        <w:t>Алуштинский</w:t>
      </w:r>
      <w:r w:rsidRPr="00BB2A64">
        <w:rPr>
          <w:sz w:val="22"/>
          <w:szCs w:val="22"/>
        </w:rPr>
        <w:t xml:space="preserve"> городской суд адрес через судебный участок № 23 Алуштинского судебного района (городской адрес) адрес в течение 10 суток со дня вручения или получения копии постановления. </w:t>
      </w:r>
      <w:r w:rsidRPr="00BB2A64">
        <w:rPr>
          <w:sz w:val="22"/>
          <w:szCs w:val="22"/>
        </w:rPr>
        <w:tab/>
      </w:r>
    </w:p>
    <w:p w:rsidR="00A77B3E" w:rsidRPr="00BB2A64">
      <w:pPr>
        <w:rPr>
          <w:sz w:val="22"/>
          <w:szCs w:val="22"/>
        </w:rPr>
      </w:pPr>
    </w:p>
    <w:p w:rsidR="00A77B3E" w:rsidRPr="00BB2A64">
      <w:pPr>
        <w:rPr>
          <w:sz w:val="22"/>
          <w:szCs w:val="22"/>
        </w:rPr>
      </w:pPr>
      <w:r w:rsidRPr="00BB2A64">
        <w:rPr>
          <w:sz w:val="22"/>
          <w:szCs w:val="22"/>
        </w:rPr>
        <w:t>Мировой судья</w:t>
      </w:r>
      <w:r w:rsidRPr="00BB2A64">
        <w:rPr>
          <w:sz w:val="22"/>
          <w:szCs w:val="22"/>
        </w:rPr>
        <w:tab/>
      </w:r>
      <w:r w:rsidRPr="00BB2A64">
        <w:rPr>
          <w:sz w:val="22"/>
          <w:szCs w:val="22"/>
        </w:rPr>
        <w:t xml:space="preserve">                                                                                              </w:t>
      </w:r>
      <w:r w:rsidRPr="00BB2A64">
        <w:rPr>
          <w:sz w:val="22"/>
          <w:szCs w:val="22"/>
        </w:rPr>
        <w:t>фио</w:t>
      </w:r>
    </w:p>
    <w:p w:rsidR="00A77B3E"/>
    <w:p w:rsidR="00A77B3E"/>
    <w:p w:rsidR="00A77B3E"/>
    <w:sectPr w:rsidSect="00BB2A6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4"/>
    <w:rsid w:val="00A77B3E"/>
    <w:rsid w:val="00BB2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