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№2-23-483/2023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адрес</w:t>
      </w:r>
    </w:p>
    <w:p w:rsidR="00A77B3E">
      <w:r>
        <w:t xml:space="preserve">  Мировой  судья судебного участка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зарегистрированного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 районе дома №1, был выявлен гражданин фио, который имел неопрятный внешний вид, неустойчивую позу,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При назначении административного наказания суд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вины, привлечение к административной ответственности впервые.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>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