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</w:t>
        <w:tab/>
        <w:tab/>
        <w:tab/>
        <w:tab/>
        <w:tab/>
        <w:tab/>
        <w:tab/>
        <w:tab/>
        <w:tab/>
        <w:t xml:space="preserve">    Дело №5-23-495/2024</w:t>
        <w:tab/>
        <w:tab/>
        <w:tab/>
        <w:tab/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(г.адрес) адрес фио, </w:t>
      </w:r>
    </w:p>
    <w:p w:rsidR="00A77B3E">
      <w:r>
        <w:t xml:space="preserve">в отсутствие лица, в отношении которого ведется производство по делу об административном правонарушении -  наименование организации (адрес, , о совершении административного правонарушения, предусмотренного ст. 19.5 ч.1  КоАП РФ, заинтересованное лицо – ГУ Министерства Российской Федерации по делам гражданской обороны, чрезвычайным ситуациям и ликвидации последствий стихийных бедствий по адрес, </w:t>
      </w:r>
    </w:p>
    <w:p w:rsidR="00A77B3E">
      <w:r>
        <w:t>УСТАНОВИЛ:</w:t>
      </w:r>
    </w:p>
    <w:p w:rsidR="00A77B3E">
      <w:r>
        <w:t>Решением ГУ МЧС России по адрес №1 от дата поручено провести проверку исполнения наименование организации обязательных требований в области безопасности людей на водных объектах.</w:t>
      </w:r>
    </w:p>
    <w:p w:rsidR="00A77B3E">
      <w:r>
        <w:t>По результатам проведенный проверочных мероприятий был составлен акт инспекционного визита №1 от дата в соответствии с которым.</w:t>
      </w:r>
    </w:p>
    <w:p w:rsidR="00A77B3E">
      <w:r>
        <w:t>Протоколом осмотра от дата установлены, нарушения требований обязательных требований в области безопасности людей на водных объектах, выразившиеся в следующем:</w:t>
      </w:r>
    </w:p>
    <w:p w:rsidR="00A77B3E"/>
    <w:p w:rsidR="00A77B3E">
      <w:r>
        <w:t>фио нарушения            Структурные единицы</w:t>
      </w:r>
    </w:p>
    <w:p w:rsidR="00A77B3E">
      <w:r>
        <w:t xml:space="preserve">   обязательных             нормативных правовых актов</w:t>
      </w:r>
    </w:p>
    <w:p w:rsidR="00A77B3E">
      <w:r>
        <w:t xml:space="preserve">   требований в области без (их отдельных положений),</w:t>
      </w:r>
    </w:p>
    <w:p w:rsidR="00A77B3E">
      <w:r>
        <w:t xml:space="preserve">  опасности людей на        содержащих</w:t>
      </w:r>
    </w:p>
    <w:p w:rsidR="00A77B3E">
      <w:r>
        <w:t xml:space="preserve">   водных                   обязательные</w:t>
      </w:r>
    </w:p>
    <w:p w:rsidR="00A77B3E">
      <w:r>
        <w:t xml:space="preserve">   объектах с указанием кон требования в области</w:t>
      </w:r>
    </w:p>
    <w:p w:rsidR="00A77B3E">
      <w:r>
        <w:t xml:space="preserve">  кретного места            безопасности людей на</w:t>
      </w:r>
    </w:p>
    <w:p w:rsidR="00A77B3E">
      <w:r>
        <w:t xml:space="preserve">   выявления                водных</w:t>
      </w:r>
    </w:p>
    <w:p w:rsidR="00A77B3E">
      <w:r>
        <w:t xml:space="preserve">   нарушения                объектах, которые нарушены</w:t>
      </w:r>
    </w:p>
    <w:p w:rsidR="00A77B3E">
      <w:r>
        <w:t>1 Пользователь пляжа не обеп 2.2. Приказ МЧС России от</w:t>
      </w:r>
    </w:p>
    <w:p w:rsidR="00A77B3E">
      <w:r>
        <w:t xml:space="preserve">  спечил границы            дата № 732</w:t>
      </w:r>
    </w:p>
    <w:p w:rsidR="00A77B3E">
      <w:r>
        <w:t xml:space="preserve">   акватории,               «Об</w:t>
      </w:r>
    </w:p>
    <w:p w:rsidR="00A77B3E">
      <w:r>
        <w:t xml:space="preserve">   отведенной для купания   утверждении Правил</w:t>
      </w:r>
    </w:p>
    <w:p w:rsidR="00A77B3E">
      <w:r>
        <w:t xml:space="preserve">   пляжа                    пользования пляжами</w:t>
      </w:r>
    </w:p>
    <w:p w:rsidR="00A77B3E">
      <w:r>
        <w:t xml:space="preserve">   АЛ-15                    в</w:t>
      </w:r>
    </w:p>
    <w:p w:rsidR="00A77B3E">
      <w:r>
        <w:t xml:space="preserve">                            Российской Федерации»</w:t>
      </w:r>
    </w:p>
    <w:p w:rsidR="00A77B3E">
      <w:r>
        <w:t>2 Не отведен специальный учп 2.3. Приказ МЧС России от</w:t>
      </w:r>
    </w:p>
    <w:p w:rsidR="00A77B3E">
      <w:r>
        <w:t xml:space="preserve">  асток зоны купания для    дата № 732</w:t>
      </w:r>
    </w:p>
    <w:p w:rsidR="00A77B3E">
      <w:r>
        <w:t xml:space="preserve">   детей                    «Об</w:t>
      </w:r>
    </w:p>
    <w:p w:rsidR="00A77B3E">
      <w:r>
        <w:t xml:space="preserve">   и лиц не умеющих         утверждении Правил</w:t>
      </w:r>
    </w:p>
    <w:p w:rsidR="00A77B3E">
      <w:r>
        <w:t xml:space="preserve">   плавать                  пользования пляжами</w:t>
      </w:r>
    </w:p>
    <w:p w:rsidR="00A77B3E">
      <w:r>
        <w:t xml:space="preserve">   на                       в</w:t>
      </w:r>
    </w:p>
    <w:p w:rsidR="00A77B3E">
      <w:r>
        <w:t xml:space="preserve">   пляже АЛ -15             Российской Федерации»</w:t>
      </w:r>
    </w:p>
    <w:p w:rsidR="00A77B3E">
      <w:r>
        <w:t>3 Отсутствует сигнальный   п 2.4. Приказ МЧС России от</w:t>
      </w:r>
    </w:p>
    <w:p w:rsidR="00A77B3E">
      <w:r>
        <w:t xml:space="preserve">   флаг                     дата № 732</w:t>
      </w:r>
    </w:p>
    <w:p w:rsidR="00A77B3E">
      <w:r>
        <w:t xml:space="preserve">   желтого цвета, информиру «Об</w:t>
      </w:r>
    </w:p>
    <w:p w:rsidR="00A77B3E">
      <w:r>
        <w:t xml:space="preserve">  ющего об опасности        утверждении Правил</w:t>
      </w:r>
    </w:p>
    <w:p w:rsidR="00A77B3E">
      <w:r>
        <w:t xml:space="preserve">  </w:t>
      </w:r>
    </w:p>
    <w:p w:rsidR="00A77B3E">
      <w:r>
        <w:t>нахождения в воде лиц,   пользования пляжами</w:t>
      </w:r>
    </w:p>
    <w:p w:rsidR="00A77B3E">
      <w:r>
        <w:t xml:space="preserve">   не                       в</w:t>
      </w:r>
    </w:p>
    <w:p w:rsidR="00A77B3E">
      <w:r>
        <w:t xml:space="preserve">   имеющих навыков          Российской Федерации»</w:t>
      </w:r>
    </w:p>
    <w:p w:rsidR="00A77B3E">
      <w:r>
        <w:t xml:space="preserve">   плавания,</w:t>
      </w:r>
    </w:p>
    <w:p w:rsidR="00A77B3E">
      <w:r>
        <w:t xml:space="preserve">   людей, имеющих</w:t>
      </w:r>
    </w:p>
    <w:p w:rsidR="00A77B3E">
      <w:r>
        <w:t xml:space="preserve">   хронические</w:t>
      </w:r>
    </w:p>
    <w:p w:rsidR="00A77B3E">
      <w:r>
        <w:t xml:space="preserve">   заболевания, и детей,</w:t>
      </w:r>
    </w:p>
    <w:p w:rsidR="00A77B3E">
      <w:r>
        <w:t xml:space="preserve">   при</w:t>
      </w:r>
    </w:p>
    <w:p w:rsidR="00A77B3E">
      <w:r>
        <w:t>неблагоприятных</w:t>
      </w:r>
    </w:p>
    <w:p w:rsidR="00A77B3E">
      <w:r>
        <w:t xml:space="preserve">   погодных</w:t>
      </w:r>
    </w:p>
    <w:p w:rsidR="00A77B3E">
      <w:r>
        <w:t xml:space="preserve">   условиях на пляже АЛ -15</w:t>
      </w:r>
    </w:p>
    <w:p w:rsidR="00A77B3E">
      <w:r>
        <w:t>4 Отсутствует сигнальный   п 2.5. Приказ МЧС России от</w:t>
      </w:r>
    </w:p>
    <w:p w:rsidR="00A77B3E">
      <w:r>
        <w:t xml:space="preserve">   флаг                     дата № 732</w:t>
      </w:r>
    </w:p>
    <w:p w:rsidR="00A77B3E">
      <w:r>
        <w:t xml:space="preserve">   красного цвета, информир «Об</w:t>
      </w:r>
    </w:p>
    <w:p w:rsidR="00A77B3E">
      <w:r>
        <w:t xml:space="preserve">  ующего об опасности       утверждении Правил</w:t>
      </w:r>
    </w:p>
    <w:p w:rsidR="00A77B3E">
      <w:r>
        <w:t xml:space="preserve">   нахождения в воде при    пользования пляжами</w:t>
      </w:r>
    </w:p>
    <w:p w:rsidR="00A77B3E">
      <w:r>
        <w:t xml:space="preserve">   условиях опасных для     в</w:t>
      </w:r>
    </w:p>
    <w:p w:rsidR="00A77B3E">
      <w:r>
        <w:t xml:space="preserve">   жизни на пляже           Российской Федерации»</w:t>
      </w:r>
    </w:p>
    <w:p w:rsidR="00A77B3E">
      <w:r>
        <w:t xml:space="preserve">   АЛ-15</w:t>
      </w:r>
    </w:p>
    <w:p w:rsidR="00A77B3E"/>
    <w:p w:rsidR="00A77B3E">
      <w:r>
        <w:t>5 Пользователь пляжа не оргп 2.6. Приказ МЧС России от</w:t>
      </w:r>
    </w:p>
    <w:p w:rsidR="00A77B3E">
      <w:r>
        <w:t xml:space="preserve">  анизованна                дата № 732</w:t>
      </w:r>
    </w:p>
    <w:p w:rsidR="00A77B3E">
      <w:r>
        <w:t xml:space="preserve">   работа                   «Об</w:t>
      </w:r>
    </w:p>
    <w:p w:rsidR="00A77B3E">
      <w:r>
        <w:t xml:space="preserve">   спасательного поста с де утверждении Правил</w:t>
      </w:r>
    </w:p>
    <w:p w:rsidR="00A77B3E">
      <w:r>
        <w:t xml:space="preserve">  журством спасателей       пользования пляжами</w:t>
      </w:r>
    </w:p>
    <w:p w:rsidR="00A77B3E">
      <w:r>
        <w:t xml:space="preserve">   в                        в</w:t>
      </w:r>
    </w:p>
    <w:p w:rsidR="00A77B3E">
      <w:r>
        <w:t xml:space="preserve">   установленное время      Российской Федерации»</w:t>
      </w:r>
    </w:p>
    <w:p w:rsidR="00A77B3E">
      <w:r>
        <w:t xml:space="preserve">   работы</w:t>
      </w:r>
    </w:p>
    <w:p w:rsidR="00A77B3E">
      <w:r>
        <w:t xml:space="preserve">   пляжа не зависимо от</w:t>
      </w:r>
    </w:p>
    <w:p w:rsidR="00A77B3E">
      <w:r>
        <w:t xml:space="preserve">   наличия</w:t>
      </w:r>
    </w:p>
    <w:p w:rsidR="00A77B3E">
      <w:r>
        <w:t xml:space="preserve">   запрета на купание.</w:t>
      </w:r>
    </w:p>
    <w:p w:rsidR="00A77B3E">
      <w:r>
        <w:t>6 Пользователь пляжа не обеп 3.1.5. Приказ МЧС России от</w:t>
      </w:r>
    </w:p>
    <w:p w:rsidR="00A77B3E">
      <w:r>
        <w:t xml:space="preserve">  спеченно                  дата № 732</w:t>
      </w:r>
    </w:p>
    <w:p w:rsidR="00A77B3E">
      <w:r>
        <w:t xml:space="preserve">   информирование           «Об</w:t>
      </w:r>
    </w:p>
    <w:p w:rsidR="00A77B3E">
      <w:r>
        <w:t xml:space="preserve">   посетителей              утверждении Правил</w:t>
      </w:r>
    </w:p>
    <w:p w:rsidR="00A77B3E">
      <w:r>
        <w:t xml:space="preserve">                            пользования пляжами</w:t>
      </w:r>
    </w:p>
    <w:p w:rsidR="00A77B3E">
      <w:r>
        <w:t xml:space="preserve">                            в</w:t>
      </w:r>
    </w:p>
    <w:p w:rsidR="00A77B3E">
      <w:r>
        <w:t xml:space="preserve">                            Российской Федерации»</w:t>
      </w:r>
    </w:p>
    <w:p w:rsidR="00A77B3E">
      <w:r>
        <w:t xml:space="preserve"> </w:t>
      </w:r>
    </w:p>
    <w:p w:rsidR="00A77B3E">
      <w:r>
        <w:t>В соответствии с предписанием от дата выданным ГУ МЧС России по адрес, наименование организации предписано устранить ряд нарушений обязательных требований в области безопасности людей на водных объектах, установленных в ходе проведения контрольного (надзорного) мероприятия.</w:t>
      </w:r>
    </w:p>
    <w:p w:rsidR="00A77B3E">
      <w:r>
        <w:t>Срок исполнения указанного выше предписания установлен 7 дней с даты вручения предписания, а именно до дата.</w:t>
      </w:r>
    </w:p>
    <w:p w:rsidR="00A77B3E">
      <w:r>
        <w:t xml:space="preserve">дата представитель либо должностное лицо общества, уполномоченное действовать без доверенности, в судебное заседание не явилось, о причинах неявки суду не сообщило. </w:t>
      </w:r>
    </w:p>
    <w:p w:rsidR="00A77B3E">
      <w:r>
        <w:t>Вместе с тем, в соответствии с почтовым уведомлением, имеющимся в материалах дела, наименование организации о дате, времени и месте рассмотрения протокола об административном правонарушении извещено надлежащим образом и заблаговременно.</w:t>
      </w:r>
    </w:p>
    <w:p w:rsidR="00A77B3E">
      <w:r>
        <w:t>Вместе с тем, каких-либо ходатайств об отложении судебного заседания на более позднюю дату в адрес суда от общества не поступало, в связи с чем, мировой судья пришел к выводу о возможности рассмотреть протокол в отсутствие неявившихся лиц.</w:t>
      </w:r>
    </w:p>
    <w:p w:rsidR="00A77B3E">
      <w:r>
        <w:t xml:space="preserve">Рассмотрев материалы дела, изучив протокол об административном правонарушении, мировой судья пришел к следующим выводам. </w:t>
      </w:r>
    </w:p>
    <w:p w:rsidR="00A77B3E">
      <w:r>
        <w:t>Так, срок исполнения предписания установлен до дата.</w:t>
      </w:r>
    </w:p>
    <w:p w:rsidR="00A77B3E">
      <w:r>
        <w:t>Вместе с тем, как усматривается из материалов дела, требования предписания наименование организации в полном объёме исполнены не были, каких – либо объективных причин, препятствующих его исполнению, в материалах дела не содержится.</w:t>
      </w:r>
    </w:p>
    <w:p w:rsidR="00A77B3E">
      <w:r>
        <w:t>В соответствии с частью первой статьи 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наложение административного штрафа на юридических лиц - от десяти тысяч до сумма прописью.</w:t>
      </w:r>
    </w:p>
    <w:p w:rsidR="00A77B3E">
      <w:r>
        <w:t>Объектом правонарушения по ст. 19.5 КоАП РФ являются общественные отношения в области осуществления государственного (муниципального) контроля и надзора.</w:t>
      </w:r>
    </w:p>
    <w:p w:rsidR="00A77B3E">
      <w:r>
        <w:t>Объективную сторону правонарушений по ст. 19.5 КоАП РФ составляют действия (бездействие), выражающиеся в невыполнении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</w:t>
      </w:r>
    </w:p>
    <w:p w:rsidR="00A77B3E">
      <w:r>
        <w:t>Под неисполнением в срок предписания понимается исполнение предписания частично в указанный этим предписанием срок или уклонение от его исполнения в целом.</w:t>
      </w:r>
    </w:p>
    <w:p w:rsidR="00A77B3E">
      <w:r>
        <w:t>Вместе с тем, полагаю необходимым указать следующее.</w:t>
      </w:r>
    </w:p>
    <w:p w:rsidR="00A77B3E">
      <w:r>
        <w:t>Частью первой статьи 1 Федерального закона от дата №248-ФЗ (ред. от дата) "О государственном контроле (надзоре) и муниципальном контроле в Российской Федерации" (с изм. и доп., вступ. в силу с дата) (далее – Федеральный закон №248-ФЗ) установлено, что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A77B3E">
      <w:r>
        <w:t>Частью второй приведенной выше статьи установлено, что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A77B3E">
      <w:r>
        <w:t>Статьей 7 Федерального закона №248-ФЗ закреплено, что Деятельность по организации и осуществлению государственного контроля (надзора), муниципального контроля ведется в соответствии с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актами.</w:t>
      </w:r>
    </w:p>
    <w:p w:rsidR="00A77B3E">
      <w:r>
        <w:t xml:space="preserve">Действия и решения контрольного (надзорного) органа и его должностных лиц должны быть законными и обоснованными. </w:t>
      </w:r>
    </w:p>
    <w:p w:rsidR="00A77B3E">
      <w:r>
        <w:t>Положениями статьи 17 Федерального закона от дата N 294-ФЗ (ред. от дата) "О защите прав юридических лиц и индивидуальных предпринимателей при осуществлении государственного контроля (надзора) и муниципального контроля" предусмотрено, что 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контроля, проводившие проверку, в пределах полномочий, предусмотренных законодательством Российской Федерации, обязаны 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контроля, проводившие проверку, в пределах полномочий, предусмотренных законодательством Российской Федерации, обязаны:</w:t>
      </w:r>
    </w:p>
    <w:p w:rsidR="00A77B3E">
      <w:r>
        <w:t>-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A77B3E">
      <w: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A77B3E">
      <w:r>
        <w:t>Вместе с тем, материалы дела не содержат доказательств того, что предписание об устранении выявленных нарушений обязательных требований в области безопасности людей на водных объектах было вручено контролируемому лицу – наименование организации.</w:t>
      </w:r>
    </w:p>
    <w:p w:rsidR="00A77B3E">
      <w:r>
        <w:t>Доказательств направления предписания юридическому лицу заказным почтовым отправлением по адресу регистрации юридического лица должностным лицом представлено не было.</w:t>
      </w:r>
    </w:p>
    <w:p w:rsidR="00A77B3E">
      <w:r>
        <w:t>Кроме того, законные представители наименование организации при проведении надзорных мероприятий также отсутствовали.</w:t>
      </w:r>
    </w:p>
    <w:p w:rsidR="00A77B3E">
      <w:r>
        <w:t>Суд обращает внимание должностного лица на то, что в соответствии с пунктом 7 (2) Постановления Правительства РФ от дата N 336 (ред. от дата) "Об особенностях организации и осуществления государственного контроля (надзора), муниципального контроля",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"О государственном контроле (надзоре) и муниципальном контроле в Российской Федерации" и настоящим постановлением.</w:t>
      </w:r>
    </w:p>
    <w:p w:rsidR="00A77B3E">
      <w:r>
        <w:t>В рассматриваемом случае, основания позволяющие надзорному органу выдать предписание в отсутствие представителей наименование организации не приведены.</w:t>
      </w:r>
    </w:p>
    <w:p w:rsidR="00A77B3E">
      <w:r>
        <w:t>Пунктом 2 статьи 18 Федерального закона от дата N 294-ФЗ установлено, что Должностные лица органа государственного контроля (надзора), органа муниципального контроля при проведении проверки обязаны соблюдать законодательство Российской Федерации, права и законные интересы юридического лица, индивидуального предпринимателя, проверка которых проводится.</w:t>
      </w:r>
    </w:p>
    <w:p w:rsidR="00A77B3E">
      <w:r>
        <w:t>В рассматриваемом случае, интересы наименование организации должностным лицом проводившим проверочные мероприятия соблюдены не были.</w:t>
      </w:r>
    </w:p>
    <w:p w:rsidR="00A77B3E">
      <w:r>
        <w:t>Так, из материалов дела следует, что копия решения о проведении внепланового инспекционного визита от дата в адрес наименование организации направлено не было.</w:t>
      </w:r>
    </w:p>
    <w:p w:rsidR="00A77B3E">
      <w:r>
        <w:t>Акт инспекционного визита №1 от дата также не направлялся в адрес наименование организации.</w:t>
      </w:r>
    </w:p>
    <w:p w:rsidR="00A77B3E">
      <w:r>
        <w:t>Более того, из приведенного выше акта следует, что должностным лицом отобраны объяснения у председателя ТСН РОК «Премьера» (ОГРН 1169102087791) фио и управляющего ТСН РОК «Премьера» фио</w:t>
      </w:r>
    </w:p>
    <w:p w:rsidR="00A77B3E">
      <w:r>
        <w:t>Вместе с тем, контролируемое лицо в рассматриваемом случае - наименование организации (ОГРН 1167746170790).</w:t>
      </w:r>
    </w:p>
    <w:p w:rsidR="00A77B3E">
      <w:r>
        <w:t>Какое отношение должностные лица ТСН РОК «Премьера» имеют к контрольным мероприятия проведенных в отношении наименование организации материалы дела информации не содержат.</w:t>
      </w:r>
    </w:p>
    <w:p w:rsidR="00A77B3E">
      <w:r>
        <w:t>Направление акта инспекционного визита №1 от дата по адресу электронной почты krim.premiera@mail.ru судом также оцениваются критически в силу следующего.</w:t>
      </w:r>
    </w:p>
    <w:p w:rsidR="00A77B3E">
      <w:r>
        <w:t>Так, каких-либо допустимых доказательств того, что указанный выше адрес электронной почты принадлежит наименование организации материалы дела не содержат, равно, как и не содержат доказательств того, что контролируемое лицо избрало данный способ уведомления допустимым для себя.</w:t>
      </w:r>
    </w:p>
    <w:p w:rsidR="00A77B3E">
      <w:r>
        <w:t>Протокол осмотра от дата также не направлен в адрес наименование организации.</w:t>
      </w:r>
    </w:p>
    <w:p w:rsidR="00A77B3E">
      <w:r>
        <w:t>Кроме того стоит обратить внимание на следующее.</w:t>
      </w:r>
    </w:p>
    <w:p w:rsidR="00A77B3E">
      <w:r>
        <w:t>Статьей 21 Федерального закона от дата N 294-ФЗ (ред. от дата) установлено, что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A77B3E">
      <w:r>
        <w:t xml:space="preserve">1) непосредственно присутствовать при проведении проверки, давать объяснения по вопросам, относящимся к предмету проверки; </w:t>
      </w:r>
    </w:p>
    <w:p w:rsidR="00A77B3E">
      <w:r>
        <w:t xml:space="preserve">2) получать от органа государственного контроля (надзора), органа муниципального контроля, их должностных лиц информацию, которая относится к предмету проверки и предоставление которой предусмотрено настоящим Федеральным законом; </w:t>
      </w:r>
    </w:p>
    <w:p w:rsidR="00A77B3E">
      <w:r>
        <w:t xml:space="preserve">2.1) знакомиться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 </w:t>
      </w:r>
    </w:p>
    <w:p w:rsidR="00A77B3E">
      <w:r>
        <w:t xml:space="preserve">2.2) представлять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муниципального контроля по собственной инициативе; </w:t>
      </w:r>
    </w:p>
    <w:p w:rsidR="00A77B3E">
      <w:r>
        <w:t xml:space="preserve"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государственного контроля (надзора), органа муниципального контроля; </w:t>
      </w:r>
    </w:p>
    <w:p w:rsidR="00A77B3E">
      <w:r>
        <w:t xml:space="preserve">4) обжаловать действия (бездействие) должностных лиц органа государственного контроля (надзора),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 </w:t>
      </w:r>
    </w:p>
    <w:p w:rsidR="00A77B3E">
      <w:r>
        <w:t>Данные права наименование организации реализованы не были по основаниям, приведенным выше.</w:t>
      </w:r>
    </w:p>
    <w:p w:rsidR="00A77B3E">
      <w:r>
        <w:t>Особое внимание необходимо уделить следующему недостатку.</w:t>
      </w:r>
    </w:p>
    <w:p w:rsidR="00A77B3E">
      <w:r>
        <w:t>Так, в соответствии с протоколом об административном правонарушении №АВ-00104 от дата, должностным лицом ГУ МЧС Министерства Российской Федерации по делам гражданской обороны, чрезвычайным ситуациям и ликвидации стихийных бедствий по адрес, Алуштинским инспекторский участок центра ГИМС, установлен факт невыполнения требований предписания от дата. Датой совершения административного правонарушения указано дата время время</w:t>
      </w:r>
    </w:p>
    <w:p w:rsidR="00A77B3E">
      <w:r>
        <w:t>Вместе с тем, материалы дела содержат следующие документы:</w:t>
      </w:r>
    </w:p>
    <w:p w:rsidR="00A77B3E">
      <w:r>
        <w:t>- решение о проведении внепланового инспекционного мероприятия от дата;</w:t>
      </w:r>
    </w:p>
    <w:p w:rsidR="00A77B3E">
      <w:r>
        <w:t>- акт инспекционного визита от дата;</w:t>
      </w:r>
    </w:p>
    <w:p w:rsidR="00A77B3E">
      <w:r>
        <w:t>- протокол осмотра от дата;</w:t>
      </w:r>
    </w:p>
    <w:p w:rsidR="00A77B3E">
      <w:r>
        <w:t>- выписка из ЕГРЮЛ в отношении наименование организации;</w:t>
      </w:r>
    </w:p>
    <w:p w:rsidR="00A77B3E">
      <w:r>
        <w:t>- предписание об устранении выявленных нарушений от дата;</w:t>
      </w:r>
    </w:p>
    <w:p w:rsidR="00A77B3E">
      <w:r>
        <w:t>- сопроводительное письмо о направлении прокурору адрес справки о результатах участия в проверке от дата;</w:t>
      </w:r>
    </w:p>
    <w:p w:rsidR="00A77B3E">
      <w:r>
        <w:t>- справка без даты;</w:t>
      </w:r>
    </w:p>
    <w:p w:rsidR="00A77B3E">
      <w:r>
        <w:t>- квитанция об оплате услуг почтовой связи.</w:t>
      </w:r>
    </w:p>
    <w:p w:rsidR="00A77B3E">
      <w:r>
        <w:t>При этом, материалы дела не содержат документов, подтверждающий проведение мероприятий по контролю за исполнением выданного ранее предписания.</w:t>
      </w:r>
    </w:p>
    <w:p w:rsidR="00A77B3E">
      <w:r>
        <w:t>Таким образом, факт неисполнения обществом предписания от дата не подтверждается какими-либо доказательствами и является исключительно утверждением должностного лица, составившего протокол об административном правонарушении.</w:t>
      </w:r>
    </w:p>
    <w:p w:rsidR="00A77B3E">
      <w:r>
        <w:t>Резюмируя указанное выше, учитывая что при проведении выездной проверки представители наименование организации не уведомлялись, процессуальные документы составленные в ходе проверки в адрес общества направлены не были, предписание также вручено не было, контроль за исполнение предписания об устранении нарушений, исходя из материалов дела, осуществлён не был, приходу к выводу о необходимости прекращения производства по делу об административном правонарушении в связи с отсутствием события административного правонарушения.</w:t>
      </w:r>
    </w:p>
    <w:p w:rsidR="00A77B3E">
      <w:r>
        <w:t>Пунктом 1 части 1 статьи 24.5 КоАП РФ установлено, что производство по делу об административном правонарушении не может быть начато, а начатое производство подлежит прекращению при  отсутствии события административного правонарушения.</w:t>
      </w:r>
    </w:p>
    <w:p w:rsidR="00A77B3E">
      <w:r>
        <w:t xml:space="preserve"> Руководствуясь положениями ст. 29.10, п.1 ч. 1 ст. 24.5 КоАП РФ, мировой судья </w:t>
      </w:r>
    </w:p>
    <w:p w:rsidR="00A77B3E">
      <w:r>
        <w:t>ПОСТАНОВИЛ:</w:t>
      </w:r>
    </w:p>
    <w:p w:rsidR="00A77B3E">
      <w:r>
        <w:t>Производство по делу об административном правонарушении, ответственность за которое установлена частью 1 статьи 19.5 КоАП РФ в отношении наименование организации прекратить в связи с отсутствием события административного правонарушения.</w:t>
      </w:r>
    </w:p>
    <w:p w:rsidR="00A77B3E">
      <w:r>
        <w:t>Постановление может быть обжаловано в Алуштинский городской суд адрес через Мирового судью  в течение 10 дней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